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0D3F2" w14:textId="77777777" w:rsidR="00FD5F64"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Florida International University</w:t>
      </w:r>
    </w:p>
    <w:p w14:paraId="2CFFB432" w14:textId="77777777"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College of Engineering and Computing</w:t>
      </w:r>
    </w:p>
    <w:p w14:paraId="68B0AE5D" w14:textId="77777777"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Faculty Council</w:t>
      </w:r>
      <w:r w:rsidR="004B2483" w:rsidRPr="00C25068">
        <w:rPr>
          <w:rFonts w:asciiTheme="majorHAnsi" w:hAnsiTheme="majorHAnsi"/>
          <w:b/>
          <w:sz w:val="24"/>
          <w:szCs w:val="24"/>
        </w:rPr>
        <w:t xml:space="preserve"> </w:t>
      </w:r>
      <w:r w:rsidR="00D82F80" w:rsidRPr="00C25068">
        <w:rPr>
          <w:rFonts w:asciiTheme="majorHAnsi" w:hAnsiTheme="majorHAnsi"/>
          <w:b/>
          <w:sz w:val="24"/>
          <w:szCs w:val="24"/>
        </w:rPr>
        <w:t>on</w:t>
      </w:r>
      <w:r w:rsidR="004B2483" w:rsidRPr="00C25068">
        <w:rPr>
          <w:rFonts w:asciiTheme="majorHAnsi" w:hAnsiTheme="majorHAnsi"/>
          <w:b/>
          <w:sz w:val="24"/>
          <w:szCs w:val="24"/>
        </w:rPr>
        <w:t xml:space="preserve"> Governance (FCG)</w:t>
      </w:r>
    </w:p>
    <w:p w14:paraId="5D1E1B92" w14:textId="77777777" w:rsidR="00451727" w:rsidRPr="00C25068" w:rsidRDefault="00451727" w:rsidP="00265288">
      <w:pPr>
        <w:spacing w:line="240" w:lineRule="auto"/>
        <w:contextualSpacing/>
        <w:jc w:val="center"/>
        <w:rPr>
          <w:rFonts w:asciiTheme="majorHAnsi" w:hAnsiTheme="majorHAnsi"/>
          <w:b/>
          <w:sz w:val="24"/>
          <w:szCs w:val="24"/>
        </w:rPr>
      </w:pPr>
      <w:r w:rsidRPr="00C25068">
        <w:rPr>
          <w:rFonts w:asciiTheme="majorHAnsi" w:hAnsiTheme="majorHAnsi"/>
          <w:b/>
          <w:sz w:val="24"/>
          <w:szCs w:val="24"/>
        </w:rPr>
        <w:t>Meeting Minutes</w:t>
      </w:r>
      <w:r w:rsidR="009E36FD" w:rsidRPr="00C25068">
        <w:rPr>
          <w:rFonts w:asciiTheme="majorHAnsi" w:hAnsiTheme="majorHAnsi"/>
          <w:b/>
          <w:sz w:val="24"/>
          <w:szCs w:val="24"/>
        </w:rPr>
        <w:t xml:space="preserve"> </w:t>
      </w:r>
      <w:r w:rsidR="00B93F6E">
        <w:rPr>
          <w:rFonts w:asciiTheme="majorHAnsi" w:hAnsiTheme="majorHAnsi"/>
          <w:b/>
          <w:sz w:val="24"/>
          <w:szCs w:val="24"/>
        </w:rPr>
        <w:t>Dec</w:t>
      </w:r>
      <w:r w:rsidR="00AC72AB">
        <w:rPr>
          <w:rFonts w:asciiTheme="majorHAnsi" w:hAnsiTheme="majorHAnsi"/>
          <w:b/>
          <w:sz w:val="24"/>
          <w:szCs w:val="24"/>
        </w:rPr>
        <w:t>em</w:t>
      </w:r>
      <w:r w:rsidR="009E36FD" w:rsidRPr="00C25068">
        <w:rPr>
          <w:rFonts w:asciiTheme="majorHAnsi" w:hAnsiTheme="majorHAnsi"/>
          <w:b/>
          <w:sz w:val="24"/>
          <w:szCs w:val="24"/>
        </w:rPr>
        <w:t>ber</w:t>
      </w:r>
      <w:r w:rsidR="008C384D" w:rsidRPr="00C25068">
        <w:rPr>
          <w:rFonts w:asciiTheme="majorHAnsi" w:hAnsiTheme="majorHAnsi"/>
          <w:b/>
          <w:sz w:val="24"/>
          <w:szCs w:val="24"/>
        </w:rPr>
        <w:t xml:space="preserve"> </w:t>
      </w:r>
      <w:r w:rsidR="00A4792C">
        <w:rPr>
          <w:rFonts w:asciiTheme="majorHAnsi" w:hAnsiTheme="majorHAnsi"/>
          <w:b/>
          <w:sz w:val="24"/>
          <w:szCs w:val="24"/>
        </w:rPr>
        <w:t>2nd</w:t>
      </w:r>
      <w:r w:rsidR="008C384D" w:rsidRPr="00C25068">
        <w:rPr>
          <w:rFonts w:asciiTheme="majorHAnsi" w:hAnsiTheme="majorHAnsi"/>
          <w:b/>
          <w:sz w:val="24"/>
          <w:szCs w:val="24"/>
        </w:rPr>
        <w:t>,</w:t>
      </w:r>
      <w:r w:rsidRPr="00C25068">
        <w:rPr>
          <w:rFonts w:asciiTheme="majorHAnsi" w:hAnsiTheme="majorHAnsi"/>
          <w:b/>
          <w:sz w:val="24"/>
          <w:szCs w:val="24"/>
        </w:rPr>
        <w:t xml:space="preserve"> 20</w:t>
      </w:r>
      <w:r w:rsidR="007B0D74" w:rsidRPr="00C25068">
        <w:rPr>
          <w:rFonts w:asciiTheme="majorHAnsi" w:hAnsiTheme="majorHAnsi"/>
          <w:b/>
          <w:sz w:val="24"/>
          <w:szCs w:val="24"/>
        </w:rPr>
        <w:t>10</w:t>
      </w:r>
    </w:p>
    <w:p w14:paraId="67149E8E" w14:textId="77777777" w:rsidR="00F561E1" w:rsidRPr="00C25068" w:rsidRDefault="00F561E1" w:rsidP="00451727">
      <w:pPr>
        <w:spacing w:line="240" w:lineRule="auto"/>
        <w:contextualSpacing/>
        <w:rPr>
          <w:rFonts w:asciiTheme="majorHAnsi" w:hAnsiTheme="majorHAnsi"/>
          <w:sz w:val="24"/>
          <w:szCs w:val="24"/>
        </w:rPr>
      </w:pPr>
    </w:p>
    <w:p w14:paraId="1D13AAB8" w14:textId="77777777" w:rsidR="00871C71" w:rsidRDefault="008B69B6" w:rsidP="00451727">
      <w:pPr>
        <w:spacing w:line="240" w:lineRule="auto"/>
        <w:contextualSpacing/>
        <w:rPr>
          <w:rFonts w:asciiTheme="majorHAnsi" w:hAnsiTheme="majorHAnsi"/>
          <w:sz w:val="24"/>
          <w:szCs w:val="24"/>
        </w:rPr>
      </w:pPr>
      <w:r w:rsidRPr="00C25068">
        <w:rPr>
          <w:rFonts w:asciiTheme="majorHAnsi" w:hAnsiTheme="majorHAnsi"/>
          <w:b/>
          <w:sz w:val="24"/>
          <w:szCs w:val="24"/>
        </w:rPr>
        <w:t>Attendees</w:t>
      </w:r>
      <w:r w:rsidRPr="00C25068">
        <w:rPr>
          <w:rFonts w:asciiTheme="majorHAnsi" w:hAnsiTheme="majorHAnsi"/>
          <w:sz w:val="24"/>
          <w:szCs w:val="24"/>
        </w:rPr>
        <w:t xml:space="preserve"> (in alphabetical order): </w:t>
      </w:r>
      <w:r w:rsidR="00255780">
        <w:rPr>
          <w:rFonts w:asciiTheme="majorHAnsi" w:hAnsiTheme="majorHAnsi"/>
          <w:sz w:val="24"/>
          <w:szCs w:val="24"/>
        </w:rPr>
        <w:t xml:space="preserve">Amaury Caballero (ECE), </w:t>
      </w:r>
      <w:r w:rsidR="009E36FD" w:rsidRPr="00C25068">
        <w:rPr>
          <w:rFonts w:asciiTheme="majorHAnsi" w:hAnsiTheme="majorHAnsi"/>
          <w:sz w:val="24"/>
          <w:szCs w:val="24"/>
        </w:rPr>
        <w:t>Shu-Ching Chen (SCIS)</w:t>
      </w:r>
      <w:r w:rsidR="00B934DA" w:rsidRPr="00C25068">
        <w:rPr>
          <w:rFonts w:asciiTheme="majorHAnsi" w:hAnsiTheme="majorHAnsi"/>
          <w:sz w:val="24"/>
          <w:szCs w:val="24"/>
        </w:rPr>
        <w:t>,</w:t>
      </w:r>
      <w:r w:rsidR="008C384D" w:rsidRPr="00C25068">
        <w:rPr>
          <w:rFonts w:asciiTheme="majorHAnsi" w:hAnsiTheme="majorHAnsi"/>
          <w:sz w:val="24"/>
          <w:szCs w:val="24"/>
        </w:rPr>
        <w:t xml:space="preserve"> </w:t>
      </w:r>
      <w:r w:rsidR="00B86A4C" w:rsidRPr="00C25068">
        <w:rPr>
          <w:rFonts w:asciiTheme="majorHAnsi" w:hAnsiTheme="majorHAnsi"/>
          <w:sz w:val="24"/>
          <w:szCs w:val="24"/>
        </w:rPr>
        <w:t>Michael Christie (BME)</w:t>
      </w:r>
      <w:r w:rsidRPr="00C25068">
        <w:rPr>
          <w:rFonts w:asciiTheme="majorHAnsi" w:hAnsiTheme="majorHAnsi"/>
          <w:sz w:val="24"/>
          <w:szCs w:val="24"/>
        </w:rPr>
        <w:t xml:space="preserve">, </w:t>
      </w:r>
      <w:r w:rsidR="009F749E">
        <w:rPr>
          <w:rFonts w:asciiTheme="majorHAnsi" w:hAnsiTheme="majorHAnsi"/>
          <w:sz w:val="24"/>
          <w:szCs w:val="24"/>
        </w:rPr>
        <w:t>Mehmut Bayraktar</w:t>
      </w:r>
      <w:bookmarkStart w:id="0" w:name="_GoBack"/>
      <w:bookmarkEnd w:id="0"/>
      <w:r w:rsidR="009E36FD" w:rsidRPr="00C25068">
        <w:rPr>
          <w:rFonts w:asciiTheme="majorHAnsi" w:hAnsiTheme="majorHAnsi"/>
          <w:sz w:val="24"/>
          <w:szCs w:val="24"/>
        </w:rPr>
        <w:t xml:space="preserve"> (CM), </w:t>
      </w:r>
      <w:r w:rsidR="00D16737">
        <w:rPr>
          <w:rFonts w:asciiTheme="majorHAnsi" w:hAnsiTheme="majorHAnsi"/>
          <w:sz w:val="24"/>
          <w:szCs w:val="24"/>
        </w:rPr>
        <w:t xml:space="preserve">Albert Gan (CEE), </w:t>
      </w:r>
      <w:r w:rsidR="00255780">
        <w:rPr>
          <w:rFonts w:asciiTheme="majorHAnsi" w:hAnsiTheme="majorHAnsi"/>
          <w:sz w:val="24"/>
          <w:szCs w:val="24"/>
        </w:rPr>
        <w:t xml:space="preserve">Anuradha Godavarty (BME), </w:t>
      </w:r>
      <w:r w:rsidRPr="00C25068">
        <w:rPr>
          <w:rFonts w:asciiTheme="majorHAnsi" w:hAnsiTheme="majorHAnsi"/>
          <w:sz w:val="24"/>
          <w:szCs w:val="24"/>
        </w:rPr>
        <w:t>Raju Rangaswami</w:t>
      </w:r>
      <w:r w:rsidR="00A15145" w:rsidRPr="00C25068">
        <w:rPr>
          <w:rFonts w:asciiTheme="majorHAnsi" w:hAnsiTheme="majorHAnsi"/>
          <w:sz w:val="24"/>
          <w:szCs w:val="24"/>
        </w:rPr>
        <w:t xml:space="preserve"> (SCIS), </w:t>
      </w:r>
      <w:r w:rsidR="009E36FD" w:rsidRPr="00C25068">
        <w:rPr>
          <w:rFonts w:asciiTheme="majorHAnsi" w:hAnsiTheme="majorHAnsi"/>
          <w:sz w:val="24"/>
          <w:szCs w:val="24"/>
        </w:rPr>
        <w:t xml:space="preserve">Walter Tang (CEE), </w:t>
      </w:r>
      <w:r w:rsidR="00C45EFF" w:rsidRPr="00C25068">
        <w:rPr>
          <w:rFonts w:asciiTheme="majorHAnsi" w:hAnsiTheme="majorHAnsi"/>
          <w:sz w:val="24"/>
          <w:szCs w:val="24"/>
        </w:rPr>
        <w:t>Ibrahim Tansel (MME)</w:t>
      </w:r>
      <w:r w:rsidR="009E36FD" w:rsidRPr="00C25068">
        <w:rPr>
          <w:rFonts w:asciiTheme="majorHAnsi" w:hAnsiTheme="majorHAnsi"/>
          <w:sz w:val="24"/>
          <w:szCs w:val="24"/>
        </w:rPr>
        <w:t>, Yimin Zhu (CM)</w:t>
      </w:r>
      <w:r w:rsidR="00750151" w:rsidRPr="00C25068">
        <w:rPr>
          <w:rFonts w:asciiTheme="majorHAnsi" w:hAnsiTheme="majorHAnsi"/>
          <w:sz w:val="24"/>
          <w:szCs w:val="24"/>
        </w:rPr>
        <w:t>.</w:t>
      </w:r>
    </w:p>
    <w:p w14:paraId="1689155C" w14:textId="77777777" w:rsidR="008B69B6" w:rsidRPr="00C25068" w:rsidRDefault="008B69B6" w:rsidP="00451727">
      <w:pPr>
        <w:spacing w:line="240" w:lineRule="auto"/>
        <w:contextualSpacing/>
        <w:rPr>
          <w:rFonts w:asciiTheme="majorHAnsi" w:hAnsiTheme="majorHAnsi"/>
          <w:sz w:val="24"/>
          <w:szCs w:val="24"/>
        </w:rPr>
      </w:pPr>
    </w:p>
    <w:p w14:paraId="24052CF6" w14:textId="77777777" w:rsidR="00877CD5" w:rsidRPr="00C25068" w:rsidRDefault="00877CD5" w:rsidP="00451727">
      <w:pPr>
        <w:spacing w:line="240" w:lineRule="auto"/>
        <w:contextualSpacing/>
        <w:rPr>
          <w:rFonts w:asciiTheme="majorHAnsi" w:hAnsiTheme="majorHAnsi"/>
          <w:sz w:val="24"/>
          <w:szCs w:val="24"/>
        </w:rPr>
      </w:pPr>
      <w:r w:rsidRPr="00C25068">
        <w:rPr>
          <w:rFonts w:asciiTheme="majorHAnsi" w:hAnsiTheme="majorHAnsi"/>
          <w:b/>
          <w:sz w:val="24"/>
          <w:szCs w:val="24"/>
        </w:rPr>
        <w:t>Guests:</w:t>
      </w:r>
      <w:r w:rsidRPr="00C25068">
        <w:rPr>
          <w:rFonts w:asciiTheme="majorHAnsi" w:hAnsiTheme="majorHAnsi"/>
          <w:sz w:val="24"/>
          <w:szCs w:val="24"/>
        </w:rPr>
        <w:t xml:space="preserve"> </w:t>
      </w:r>
      <w:r w:rsidR="00583849" w:rsidRPr="00C25068">
        <w:rPr>
          <w:rFonts w:asciiTheme="majorHAnsi" w:hAnsiTheme="majorHAnsi"/>
          <w:sz w:val="24"/>
          <w:szCs w:val="24"/>
        </w:rPr>
        <w:t xml:space="preserve"> </w:t>
      </w:r>
      <w:r w:rsidRPr="00C25068">
        <w:rPr>
          <w:rFonts w:asciiTheme="majorHAnsi" w:hAnsiTheme="majorHAnsi"/>
          <w:sz w:val="24"/>
          <w:szCs w:val="24"/>
        </w:rPr>
        <w:t xml:space="preserve">Dean </w:t>
      </w:r>
      <w:r w:rsidR="00B934DA" w:rsidRPr="00C25068">
        <w:rPr>
          <w:rFonts w:asciiTheme="majorHAnsi" w:hAnsiTheme="majorHAnsi"/>
          <w:sz w:val="24"/>
          <w:szCs w:val="24"/>
        </w:rPr>
        <w:t>Mirmiran (CEC)</w:t>
      </w:r>
    </w:p>
    <w:p w14:paraId="759A983B" w14:textId="77777777" w:rsidR="00750151" w:rsidRPr="00C25068" w:rsidRDefault="00750151" w:rsidP="00451727">
      <w:pPr>
        <w:spacing w:line="240" w:lineRule="auto"/>
        <w:contextualSpacing/>
        <w:rPr>
          <w:rFonts w:asciiTheme="majorHAnsi" w:hAnsiTheme="majorHAnsi"/>
          <w:sz w:val="24"/>
          <w:szCs w:val="24"/>
        </w:rPr>
      </w:pPr>
    </w:p>
    <w:p w14:paraId="46CEF87C" w14:textId="77777777" w:rsidR="004B2483" w:rsidRPr="00C25068" w:rsidRDefault="004B2483" w:rsidP="0020639A">
      <w:pPr>
        <w:spacing w:line="240" w:lineRule="auto"/>
        <w:contextualSpacing/>
        <w:jc w:val="center"/>
        <w:rPr>
          <w:rFonts w:asciiTheme="majorHAnsi" w:hAnsiTheme="majorHAnsi"/>
          <w:b/>
          <w:sz w:val="24"/>
          <w:szCs w:val="24"/>
        </w:rPr>
      </w:pPr>
      <w:r w:rsidRPr="00C25068">
        <w:rPr>
          <w:rFonts w:asciiTheme="majorHAnsi" w:hAnsiTheme="majorHAnsi"/>
          <w:b/>
          <w:sz w:val="24"/>
          <w:szCs w:val="24"/>
        </w:rPr>
        <w:t>Agenda Items</w:t>
      </w:r>
      <w:r w:rsidR="0020639A" w:rsidRPr="00C25068">
        <w:rPr>
          <w:rFonts w:asciiTheme="majorHAnsi" w:hAnsiTheme="majorHAnsi"/>
          <w:b/>
          <w:sz w:val="24"/>
          <w:szCs w:val="24"/>
        </w:rPr>
        <w:t xml:space="preserve"> and Discussion</w:t>
      </w:r>
    </w:p>
    <w:p w14:paraId="0D1F7A00" w14:textId="77777777" w:rsidR="002B322C" w:rsidRPr="002B322C" w:rsidRDefault="002B322C" w:rsidP="002B322C">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w:t>
      </w:r>
      <w:r>
        <w:rPr>
          <w:rFonts w:asciiTheme="majorHAnsi" w:hAnsiTheme="majorHAnsi"/>
          <w:b/>
          <w:sz w:val="24"/>
          <w:szCs w:val="24"/>
        </w:rPr>
        <w:t>inutes</w:t>
      </w:r>
    </w:p>
    <w:p w14:paraId="0B981A62" w14:textId="77777777" w:rsidR="002B322C" w:rsidRPr="002B322C" w:rsidRDefault="002B322C" w:rsidP="002B322C">
      <w:pPr>
        <w:pStyle w:val="ListParagraph"/>
        <w:spacing w:line="240" w:lineRule="auto"/>
        <w:ind w:left="630"/>
        <w:rPr>
          <w:rFonts w:asciiTheme="majorHAnsi" w:hAnsiTheme="majorHAnsi"/>
          <w:sz w:val="24"/>
          <w:szCs w:val="24"/>
        </w:rPr>
      </w:pPr>
    </w:p>
    <w:p w14:paraId="6538E6E9" w14:textId="77777777" w:rsidR="002B322C" w:rsidRPr="002B322C" w:rsidRDefault="002B322C" w:rsidP="002B322C">
      <w:pPr>
        <w:pStyle w:val="ListParagraph"/>
        <w:spacing w:line="240" w:lineRule="auto"/>
        <w:ind w:left="630"/>
        <w:rPr>
          <w:rFonts w:asciiTheme="majorHAnsi" w:hAnsiTheme="majorHAnsi"/>
          <w:sz w:val="24"/>
          <w:szCs w:val="24"/>
        </w:rPr>
      </w:pPr>
      <w:r w:rsidRPr="002B322C">
        <w:rPr>
          <w:rFonts w:asciiTheme="majorHAnsi" w:hAnsiTheme="majorHAnsi"/>
          <w:sz w:val="24"/>
          <w:szCs w:val="24"/>
        </w:rPr>
        <w:t>Minutes of the previous meeting were approved.</w:t>
      </w:r>
    </w:p>
    <w:p w14:paraId="52FF5328" w14:textId="77777777" w:rsidR="002B322C" w:rsidRPr="002B322C" w:rsidRDefault="002B322C" w:rsidP="002B322C">
      <w:pPr>
        <w:pStyle w:val="ListParagraph"/>
        <w:spacing w:line="240" w:lineRule="auto"/>
        <w:ind w:left="630"/>
        <w:rPr>
          <w:rFonts w:asciiTheme="majorHAnsi" w:hAnsiTheme="majorHAnsi"/>
          <w:sz w:val="24"/>
          <w:szCs w:val="24"/>
        </w:rPr>
      </w:pPr>
    </w:p>
    <w:p w14:paraId="28260F8E" w14:textId="77777777" w:rsidR="007B2CCA" w:rsidRPr="00C25068" w:rsidRDefault="004B2483" w:rsidP="007B2CCA">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Meeting Agenda</w:t>
      </w:r>
    </w:p>
    <w:p w14:paraId="572F9540" w14:textId="77777777" w:rsidR="007B2CCA" w:rsidRPr="00C25068" w:rsidRDefault="007B2CCA" w:rsidP="007B2CCA">
      <w:pPr>
        <w:pStyle w:val="ListParagraph"/>
        <w:spacing w:line="240" w:lineRule="auto"/>
        <w:ind w:left="630"/>
        <w:rPr>
          <w:rFonts w:asciiTheme="majorHAnsi" w:hAnsiTheme="majorHAnsi"/>
          <w:sz w:val="24"/>
          <w:szCs w:val="24"/>
        </w:rPr>
      </w:pPr>
    </w:p>
    <w:p w14:paraId="577D89D9" w14:textId="77777777" w:rsidR="00AC72AB" w:rsidRDefault="00A25CC3" w:rsidP="003D237B">
      <w:pPr>
        <w:pStyle w:val="ListParagraph"/>
        <w:spacing w:line="240" w:lineRule="auto"/>
        <w:ind w:left="630"/>
        <w:rPr>
          <w:rFonts w:asciiTheme="majorHAnsi" w:hAnsiTheme="majorHAnsi"/>
          <w:sz w:val="24"/>
          <w:szCs w:val="24"/>
        </w:rPr>
      </w:pPr>
      <w:r>
        <w:rPr>
          <w:rFonts w:asciiTheme="majorHAnsi" w:hAnsiTheme="majorHAnsi"/>
          <w:sz w:val="24"/>
          <w:szCs w:val="24"/>
        </w:rPr>
        <w:t>The m</w:t>
      </w:r>
      <w:r w:rsidR="007B2CCA" w:rsidRPr="00C25068">
        <w:rPr>
          <w:rFonts w:asciiTheme="majorHAnsi" w:hAnsiTheme="majorHAnsi"/>
          <w:sz w:val="24"/>
          <w:szCs w:val="24"/>
        </w:rPr>
        <w:t>eeting</w:t>
      </w:r>
      <w:r w:rsidR="001B0BE9" w:rsidRPr="00C25068">
        <w:rPr>
          <w:rFonts w:asciiTheme="majorHAnsi" w:hAnsiTheme="majorHAnsi"/>
          <w:sz w:val="24"/>
          <w:szCs w:val="24"/>
        </w:rPr>
        <w:t xml:space="preserve"> was called to order</w:t>
      </w:r>
      <w:r w:rsidR="004B2483" w:rsidRPr="00C25068">
        <w:rPr>
          <w:rFonts w:asciiTheme="majorHAnsi" w:hAnsiTheme="majorHAnsi"/>
          <w:sz w:val="24"/>
          <w:szCs w:val="24"/>
        </w:rPr>
        <w:t xml:space="preserve"> </w:t>
      </w:r>
      <w:r w:rsidR="007B2CCA" w:rsidRPr="00C25068">
        <w:rPr>
          <w:rFonts w:asciiTheme="majorHAnsi" w:hAnsiTheme="majorHAnsi"/>
          <w:sz w:val="24"/>
          <w:szCs w:val="24"/>
        </w:rPr>
        <w:t>by</w:t>
      </w:r>
      <w:r w:rsidR="001B0BE9" w:rsidRPr="00C25068">
        <w:rPr>
          <w:rFonts w:asciiTheme="majorHAnsi" w:hAnsiTheme="majorHAnsi"/>
          <w:sz w:val="24"/>
          <w:szCs w:val="24"/>
        </w:rPr>
        <w:t xml:space="preserve"> </w:t>
      </w:r>
      <w:r w:rsidR="00E712CB">
        <w:rPr>
          <w:rFonts w:asciiTheme="majorHAnsi" w:hAnsiTheme="majorHAnsi"/>
          <w:sz w:val="24"/>
          <w:szCs w:val="24"/>
        </w:rPr>
        <w:t>Chair</w:t>
      </w:r>
      <w:r w:rsidR="00B93F6E">
        <w:rPr>
          <w:rFonts w:asciiTheme="majorHAnsi" w:hAnsiTheme="majorHAnsi"/>
          <w:sz w:val="24"/>
          <w:szCs w:val="24"/>
        </w:rPr>
        <w:t>,</w:t>
      </w:r>
      <w:r w:rsidR="00E712CB">
        <w:rPr>
          <w:rFonts w:asciiTheme="majorHAnsi" w:hAnsiTheme="majorHAnsi"/>
          <w:sz w:val="24"/>
          <w:szCs w:val="24"/>
        </w:rPr>
        <w:t xml:space="preserve"> Dr. </w:t>
      </w:r>
      <w:r w:rsidR="002B322C">
        <w:rPr>
          <w:rFonts w:asciiTheme="majorHAnsi" w:hAnsiTheme="majorHAnsi"/>
          <w:sz w:val="24"/>
          <w:szCs w:val="24"/>
        </w:rPr>
        <w:t>Tansel</w:t>
      </w:r>
      <w:r w:rsidR="007B2CCA" w:rsidRPr="00C25068">
        <w:rPr>
          <w:rFonts w:asciiTheme="majorHAnsi" w:hAnsiTheme="majorHAnsi"/>
          <w:sz w:val="24"/>
          <w:szCs w:val="24"/>
        </w:rPr>
        <w:t xml:space="preserve">. </w:t>
      </w:r>
    </w:p>
    <w:p w14:paraId="061E1C42" w14:textId="77777777" w:rsidR="00AC72AB" w:rsidRDefault="00AC72AB" w:rsidP="003D237B">
      <w:pPr>
        <w:pStyle w:val="ListParagraph"/>
        <w:spacing w:line="240" w:lineRule="auto"/>
        <w:ind w:left="630"/>
        <w:rPr>
          <w:rFonts w:asciiTheme="majorHAnsi" w:hAnsiTheme="majorHAnsi"/>
          <w:sz w:val="24"/>
          <w:szCs w:val="24"/>
        </w:rPr>
      </w:pPr>
    </w:p>
    <w:p w14:paraId="4C2EBBF6" w14:textId="77777777" w:rsidR="001B0BE9" w:rsidRPr="003D237B" w:rsidRDefault="00FD5A0D" w:rsidP="003D237B">
      <w:pPr>
        <w:pStyle w:val="ListParagraph"/>
        <w:spacing w:line="240" w:lineRule="auto"/>
        <w:ind w:left="630"/>
        <w:rPr>
          <w:rFonts w:asciiTheme="majorHAnsi" w:hAnsiTheme="majorHAnsi"/>
          <w:sz w:val="24"/>
          <w:szCs w:val="24"/>
        </w:rPr>
      </w:pPr>
      <w:r>
        <w:rPr>
          <w:rFonts w:asciiTheme="majorHAnsi" w:hAnsiTheme="majorHAnsi"/>
          <w:sz w:val="24"/>
          <w:szCs w:val="24"/>
        </w:rPr>
        <w:t xml:space="preserve">Meeting </w:t>
      </w:r>
      <w:r w:rsidR="00AC72AB">
        <w:rPr>
          <w:rFonts w:asciiTheme="majorHAnsi" w:hAnsiTheme="majorHAnsi"/>
          <w:sz w:val="24"/>
          <w:szCs w:val="24"/>
        </w:rPr>
        <w:t>agenda was approved.</w:t>
      </w:r>
    </w:p>
    <w:p w14:paraId="37ED97BF" w14:textId="77777777" w:rsidR="00635AEB" w:rsidRPr="00C25068" w:rsidRDefault="00635AEB" w:rsidP="00184893">
      <w:pPr>
        <w:pStyle w:val="ListParagraph"/>
        <w:spacing w:line="240" w:lineRule="auto"/>
        <w:rPr>
          <w:rFonts w:asciiTheme="majorHAnsi" w:hAnsiTheme="majorHAnsi"/>
          <w:sz w:val="24"/>
          <w:szCs w:val="24"/>
        </w:rPr>
      </w:pPr>
    </w:p>
    <w:p w14:paraId="30E349E3" w14:textId="77777777" w:rsidR="007B2CCA" w:rsidRPr="00C25068" w:rsidRDefault="002B322C" w:rsidP="00864520">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Strategic Plan</w:t>
      </w:r>
    </w:p>
    <w:p w14:paraId="1A965897" w14:textId="77777777" w:rsidR="00AC72AB" w:rsidRDefault="00AC72AB" w:rsidP="009014F6">
      <w:pPr>
        <w:pStyle w:val="ListParagraph"/>
        <w:spacing w:line="240" w:lineRule="auto"/>
        <w:ind w:left="630"/>
        <w:rPr>
          <w:rFonts w:asciiTheme="majorHAnsi" w:hAnsiTheme="majorHAnsi"/>
          <w:sz w:val="24"/>
          <w:szCs w:val="24"/>
        </w:rPr>
      </w:pPr>
    </w:p>
    <w:p w14:paraId="14D16B81" w14:textId="77777777" w:rsidR="00F220DE" w:rsidRDefault="00AC72AB" w:rsidP="009014F6">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Tansel </w:t>
      </w:r>
      <w:r w:rsidR="00F220DE">
        <w:rPr>
          <w:rFonts w:asciiTheme="majorHAnsi" w:hAnsiTheme="majorHAnsi"/>
          <w:sz w:val="24"/>
          <w:szCs w:val="24"/>
        </w:rPr>
        <w:t>reported on communication with Dr. Ebadian.</w:t>
      </w:r>
    </w:p>
    <w:p w14:paraId="4115F4C0" w14:textId="77777777" w:rsidR="00AC72AB" w:rsidRDefault="00AC72AB" w:rsidP="009014F6">
      <w:pPr>
        <w:pStyle w:val="ListParagraph"/>
        <w:spacing w:line="240" w:lineRule="auto"/>
        <w:ind w:left="630"/>
        <w:rPr>
          <w:rFonts w:asciiTheme="majorHAnsi" w:hAnsiTheme="majorHAnsi"/>
          <w:sz w:val="24"/>
          <w:szCs w:val="24"/>
        </w:rPr>
      </w:pPr>
    </w:p>
    <w:p w14:paraId="025B4F22" w14:textId="77777777" w:rsidR="00F220DE" w:rsidRDefault="00AC72AB" w:rsidP="009014F6">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Farmer </w:t>
      </w:r>
      <w:r w:rsidR="00F220DE">
        <w:rPr>
          <w:rFonts w:asciiTheme="majorHAnsi" w:hAnsiTheme="majorHAnsi"/>
          <w:sz w:val="24"/>
          <w:szCs w:val="24"/>
        </w:rPr>
        <w:t>suggested that the FCG not approve the Strategic Plan without incorporating the input from the FCG per the previous meeting, or at least the faculty should know that input from the FCG was not included.</w:t>
      </w:r>
    </w:p>
    <w:p w14:paraId="03F7759D" w14:textId="77777777" w:rsidR="00F220DE" w:rsidRDefault="00F220DE" w:rsidP="009014F6">
      <w:pPr>
        <w:pStyle w:val="ListParagraph"/>
        <w:spacing w:line="240" w:lineRule="auto"/>
        <w:ind w:left="630"/>
        <w:rPr>
          <w:rFonts w:asciiTheme="majorHAnsi" w:hAnsiTheme="majorHAnsi"/>
          <w:sz w:val="24"/>
          <w:szCs w:val="24"/>
        </w:rPr>
      </w:pPr>
    </w:p>
    <w:p w14:paraId="4767CC99" w14:textId="77777777" w:rsidR="007F2AF1" w:rsidRDefault="007F2AF1" w:rsidP="00F34E2E">
      <w:pPr>
        <w:pStyle w:val="ListParagraph"/>
        <w:spacing w:line="240" w:lineRule="auto"/>
        <w:ind w:left="630"/>
        <w:rPr>
          <w:rFonts w:asciiTheme="majorHAnsi" w:hAnsiTheme="majorHAnsi"/>
          <w:sz w:val="24"/>
          <w:szCs w:val="24"/>
        </w:rPr>
      </w:pPr>
    </w:p>
    <w:p w14:paraId="7420DBC4" w14:textId="77777777" w:rsidR="007F2AF1" w:rsidRPr="00F34E2E" w:rsidRDefault="009E1DCF" w:rsidP="007F2AF1">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College Awards</w:t>
      </w:r>
      <w:r w:rsidR="007F2AF1">
        <w:rPr>
          <w:rFonts w:asciiTheme="majorHAnsi" w:hAnsiTheme="majorHAnsi"/>
          <w:b/>
          <w:sz w:val="24"/>
          <w:szCs w:val="24"/>
        </w:rPr>
        <w:t xml:space="preserve"> </w:t>
      </w:r>
    </w:p>
    <w:p w14:paraId="2B9BE916" w14:textId="77777777" w:rsidR="00F220DE" w:rsidRDefault="00F220DE" w:rsidP="00F34E2E">
      <w:pPr>
        <w:pStyle w:val="ListParagraph"/>
        <w:spacing w:line="240" w:lineRule="auto"/>
        <w:ind w:left="630"/>
        <w:rPr>
          <w:rFonts w:asciiTheme="majorHAnsi" w:hAnsiTheme="majorHAnsi"/>
          <w:sz w:val="24"/>
          <w:szCs w:val="24"/>
        </w:rPr>
      </w:pPr>
    </w:p>
    <w:p w14:paraId="1749C6A3" w14:textId="77777777" w:rsidR="00F220DE" w:rsidRDefault="00F220DE" w:rsidP="00F220DE">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Tansel requested input from the FCG on the proposed award policy. </w:t>
      </w:r>
    </w:p>
    <w:p w14:paraId="0456264C" w14:textId="77777777" w:rsidR="00F220DE" w:rsidRDefault="00F220DE" w:rsidP="00F220DE">
      <w:pPr>
        <w:pStyle w:val="ListParagraph"/>
        <w:spacing w:line="240" w:lineRule="auto"/>
        <w:ind w:left="630"/>
        <w:rPr>
          <w:rFonts w:asciiTheme="majorHAnsi" w:hAnsiTheme="majorHAnsi"/>
          <w:sz w:val="24"/>
          <w:szCs w:val="24"/>
        </w:rPr>
      </w:pPr>
    </w:p>
    <w:p w14:paraId="7807E53B" w14:textId="77777777" w:rsidR="005C5BD3" w:rsidRDefault="00F220DE" w:rsidP="00F34E2E">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Godavarthy thought that it was not clear if self-nominations were allowed or desirable based on the current draft of the suggested policy and additionally proposed </w:t>
      </w:r>
      <w:r w:rsidR="005B28A4">
        <w:rPr>
          <w:rFonts w:asciiTheme="majorHAnsi" w:hAnsiTheme="majorHAnsi"/>
          <w:sz w:val="24"/>
          <w:szCs w:val="24"/>
        </w:rPr>
        <w:t xml:space="preserve">a modification as follows: </w:t>
      </w:r>
    </w:p>
    <w:p w14:paraId="61F20E67" w14:textId="77777777" w:rsidR="005C5BD3" w:rsidRDefault="005C5BD3" w:rsidP="00F34E2E">
      <w:pPr>
        <w:pStyle w:val="ListParagraph"/>
        <w:spacing w:line="240" w:lineRule="auto"/>
        <w:ind w:left="630"/>
        <w:rPr>
          <w:rFonts w:asciiTheme="majorHAnsi" w:hAnsiTheme="majorHAnsi"/>
          <w:sz w:val="24"/>
          <w:szCs w:val="24"/>
        </w:rPr>
      </w:pPr>
    </w:p>
    <w:p w14:paraId="1E1F7CEE" w14:textId="77777777" w:rsidR="005C5BD3" w:rsidRDefault="005C5BD3" w:rsidP="005C5BD3">
      <w:pPr>
        <w:pStyle w:val="ListParagraph"/>
        <w:spacing w:line="240" w:lineRule="auto"/>
        <w:ind w:left="630"/>
        <w:rPr>
          <w:rFonts w:asciiTheme="majorHAnsi" w:hAnsiTheme="majorHAnsi"/>
          <w:sz w:val="24"/>
          <w:szCs w:val="24"/>
        </w:rPr>
      </w:pPr>
      <w:r>
        <w:rPr>
          <w:rFonts w:asciiTheme="majorHAnsi" w:hAnsiTheme="majorHAnsi"/>
          <w:sz w:val="24"/>
          <w:szCs w:val="24"/>
        </w:rPr>
        <w:t>“</w:t>
      </w:r>
      <w:r w:rsidR="005B28A4">
        <w:rPr>
          <w:rFonts w:asciiTheme="majorHAnsi" w:hAnsiTheme="majorHAnsi"/>
          <w:sz w:val="24"/>
          <w:szCs w:val="24"/>
        </w:rPr>
        <w:t>The</w:t>
      </w:r>
      <w:r w:rsidR="00F220DE">
        <w:rPr>
          <w:rFonts w:asciiTheme="majorHAnsi" w:hAnsiTheme="majorHAnsi"/>
          <w:sz w:val="24"/>
          <w:szCs w:val="24"/>
        </w:rPr>
        <w:t xml:space="preserve"> </w:t>
      </w:r>
      <w:r>
        <w:rPr>
          <w:rFonts w:asciiTheme="majorHAnsi" w:hAnsiTheme="majorHAnsi"/>
          <w:sz w:val="24"/>
          <w:szCs w:val="24"/>
        </w:rPr>
        <w:t>nominee</w:t>
      </w:r>
      <w:r w:rsidR="00F220DE">
        <w:rPr>
          <w:rFonts w:asciiTheme="majorHAnsi" w:hAnsiTheme="majorHAnsi"/>
          <w:sz w:val="24"/>
          <w:szCs w:val="24"/>
        </w:rPr>
        <w:t xml:space="preserve"> </w:t>
      </w:r>
      <w:r w:rsidR="005B28A4">
        <w:rPr>
          <w:rFonts w:asciiTheme="majorHAnsi" w:hAnsiTheme="majorHAnsi"/>
          <w:sz w:val="24"/>
          <w:szCs w:val="24"/>
        </w:rPr>
        <w:t>must</w:t>
      </w:r>
      <w:r w:rsidR="00F220DE">
        <w:rPr>
          <w:rFonts w:asciiTheme="majorHAnsi" w:hAnsiTheme="majorHAnsi"/>
          <w:sz w:val="24"/>
          <w:szCs w:val="24"/>
        </w:rPr>
        <w:t xml:space="preserve"> provide a letter summarizing their accomplishments</w:t>
      </w:r>
      <w:r w:rsidR="005B28A4">
        <w:rPr>
          <w:rFonts w:asciiTheme="majorHAnsi" w:hAnsiTheme="majorHAnsi"/>
          <w:sz w:val="24"/>
          <w:szCs w:val="24"/>
        </w:rPr>
        <w:t xml:space="preserve"> (at most 3 pages in length) and</w:t>
      </w:r>
      <w:r w:rsidR="00F220DE">
        <w:rPr>
          <w:rFonts w:asciiTheme="majorHAnsi" w:hAnsiTheme="majorHAnsi"/>
          <w:sz w:val="24"/>
          <w:szCs w:val="24"/>
        </w:rPr>
        <w:t xml:space="preserve"> their CV to</w:t>
      </w:r>
      <w:r>
        <w:rPr>
          <w:rFonts w:asciiTheme="majorHAnsi" w:hAnsiTheme="majorHAnsi"/>
          <w:sz w:val="24"/>
          <w:szCs w:val="24"/>
        </w:rPr>
        <w:t xml:space="preserve"> the chair of the FCG for </w:t>
      </w:r>
      <w:r w:rsidR="005B28A4">
        <w:rPr>
          <w:rFonts w:asciiTheme="majorHAnsi" w:hAnsiTheme="majorHAnsi"/>
          <w:sz w:val="24"/>
          <w:szCs w:val="24"/>
        </w:rPr>
        <w:t>not more than one chosen category.</w:t>
      </w:r>
      <w:r>
        <w:rPr>
          <w:rFonts w:asciiTheme="majorHAnsi" w:hAnsiTheme="majorHAnsi"/>
          <w:sz w:val="24"/>
          <w:szCs w:val="24"/>
        </w:rPr>
        <w:t xml:space="preserve"> An (optional) letter of recommendation can be provided by the nominator. A nomination form will be designed by the Awards Committee.”</w:t>
      </w:r>
    </w:p>
    <w:p w14:paraId="39088570" w14:textId="77777777" w:rsidR="005C5BD3" w:rsidRPr="005C5BD3" w:rsidRDefault="005C5BD3" w:rsidP="005C5BD3">
      <w:pPr>
        <w:spacing w:line="240" w:lineRule="auto"/>
        <w:ind w:firstLine="630"/>
        <w:rPr>
          <w:rFonts w:asciiTheme="majorHAnsi" w:hAnsiTheme="majorHAnsi"/>
          <w:sz w:val="24"/>
          <w:szCs w:val="24"/>
        </w:rPr>
      </w:pPr>
      <w:r>
        <w:rPr>
          <w:rFonts w:asciiTheme="majorHAnsi" w:hAnsiTheme="majorHAnsi"/>
          <w:sz w:val="24"/>
          <w:szCs w:val="24"/>
        </w:rPr>
        <w:lastRenderedPageBreak/>
        <w:t>Dr. Gan suggested adding a Mentorship category to the awards.</w:t>
      </w:r>
    </w:p>
    <w:p w14:paraId="16F3DE66" w14:textId="77777777" w:rsidR="00F220DE" w:rsidRDefault="00F220DE" w:rsidP="00F34E2E">
      <w:pPr>
        <w:pStyle w:val="ListParagraph"/>
        <w:spacing w:line="240" w:lineRule="auto"/>
        <w:ind w:left="630"/>
        <w:rPr>
          <w:rFonts w:asciiTheme="majorHAnsi" w:hAnsiTheme="majorHAnsi"/>
          <w:sz w:val="24"/>
          <w:szCs w:val="24"/>
        </w:rPr>
      </w:pPr>
    </w:p>
    <w:p w14:paraId="24A7B830" w14:textId="77777777" w:rsidR="00F220DE" w:rsidRPr="005C5BD3" w:rsidRDefault="00F220DE" w:rsidP="005C5BD3">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w:t>
      </w:r>
      <w:r w:rsidR="005C5BD3">
        <w:rPr>
          <w:rFonts w:asciiTheme="majorHAnsi" w:hAnsiTheme="majorHAnsi"/>
          <w:sz w:val="24"/>
          <w:szCs w:val="24"/>
        </w:rPr>
        <w:t>Chen proposed a motion to app</w:t>
      </w:r>
      <w:r w:rsidR="00255780">
        <w:rPr>
          <w:rFonts w:asciiTheme="majorHAnsi" w:hAnsiTheme="majorHAnsi"/>
          <w:sz w:val="24"/>
          <w:szCs w:val="24"/>
        </w:rPr>
        <w:t>rove the awards policy with the aforementioned changes, was seconded by Dr. Farmer, and unanimously approved by the FCG.</w:t>
      </w:r>
    </w:p>
    <w:p w14:paraId="5151C7B4" w14:textId="77777777" w:rsidR="00255780" w:rsidRDefault="00255780" w:rsidP="00AC72AB">
      <w:pPr>
        <w:pStyle w:val="ListParagraph"/>
        <w:spacing w:line="240" w:lineRule="auto"/>
        <w:ind w:left="630"/>
        <w:rPr>
          <w:rFonts w:asciiTheme="majorHAnsi" w:hAnsiTheme="majorHAnsi"/>
          <w:sz w:val="24"/>
          <w:szCs w:val="24"/>
        </w:rPr>
      </w:pPr>
    </w:p>
    <w:p w14:paraId="49671C0E" w14:textId="77777777" w:rsidR="007F152E" w:rsidRDefault="00255780" w:rsidP="00AC72AB">
      <w:pPr>
        <w:pStyle w:val="ListParagraph"/>
        <w:spacing w:line="240" w:lineRule="auto"/>
        <w:ind w:left="630"/>
        <w:rPr>
          <w:rFonts w:asciiTheme="majorHAnsi" w:hAnsiTheme="majorHAnsi"/>
          <w:sz w:val="24"/>
          <w:szCs w:val="24"/>
        </w:rPr>
      </w:pPr>
      <w:r>
        <w:rPr>
          <w:rFonts w:asciiTheme="majorHAnsi" w:hAnsiTheme="majorHAnsi"/>
          <w:sz w:val="24"/>
          <w:szCs w:val="24"/>
        </w:rPr>
        <w:t>In terms of timeline, the nominations should be turned in during January with awards being made in the Spring semester.</w:t>
      </w:r>
      <w:r w:rsidR="00AC0DDA">
        <w:rPr>
          <w:rFonts w:asciiTheme="majorHAnsi" w:hAnsiTheme="majorHAnsi"/>
          <w:sz w:val="24"/>
          <w:szCs w:val="24"/>
        </w:rPr>
        <w:t xml:space="preserve">  </w:t>
      </w:r>
    </w:p>
    <w:p w14:paraId="13AC32DC" w14:textId="77777777" w:rsidR="00AC0DDA" w:rsidRDefault="00AC0DDA" w:rsidP="00AC72AB">
      <w:pPr>
        <w:pStyle w:val="ListParagraph"/>
        <w:spacing w:line="240" w:lineRule="auto"/>
        <w:ind w:left="630"/>
        <w:rPr>
          <w:rFonts w:asciiTheme="majorHAnsi" w:hAnsiTheme="majorHAnsi"/>
          <w:sz w:val="24"/>
          <w:szCs w:val="24"/>
        </w:rPr>
      </w:pPr>
    </w:p>
    <w:p w14:paraId="5027D95E" w14:textId="77777777" w:rsidR="00AC0DDA" w:rsidRDefault="00AC0DDA" w:rsidP="00AC72AB">
      <w:pPr>
        <w:pStyle w:val="ListParagraph"/>
        <w:spacing w:line="240" w:lineRule="auto"/>
        <w:ind w:left="630"/>
        <w:rPr>
          <w:rFonts w:asciiTheme="majorHAnsi" w:hAnsiTheme="majorHAnsi"/>
          <w:sz w:val="24"/>
          <w:szCs w:val="24"/>
        </w:rPr>
      </w:pPr>
      <w:r>
        <w:rPr>
          <w:rFonts w:asciiTheme="majorHAnsi" w:hAnsiTheme="majorHAnsi"/>
          <w:sz w:val="24"/>
          <w:szCs w:val="24"/>
        </w:rPr>
        <w:t>The compete procedure related to the awards which will be sent to the departments and dean’s office is the following:</w:t>
      </w:r>
    </w:p>
    <w:p w14:paraId="23CAD4E0" w14:textId="77777777" w:rsidR="00AC0DDA" w:rsidRDefault="00AC0DDA" w:rsidP="00AC72AB">
      <w:pPr>
        <w:pStyle w:val="ListParagraph"/>
        <w:spacing w:line="240" w:lineRule="auto"/>
        <w:ind w:left="630"/>
        <w:rPr>
          <w:rFonts w:asciiTheme="majorHAnsi" w:hAnsiTheme="majorHAnsi"/>
          <w:sz w:val="24"/>
          <w:szCs w:val="24"/>
        </w:rPr>
      </w:pPr>
    </w:p>
    <w:p w14:paraId="3755542A" w14:textId="77777777" w:rsidR="00AC0DDA" w:rsidRDefault="00BF7575" w:rsidP="00AC72AB">
      <w:pPr>
        <w:pStyle w:val="ListParagraph"/>
        <w:spacing w:line="240" w:lineRule="auto"/>
        <w:ind w:left="630"/>
        <w:rPr>
          <w:rFonts w:asciiTheme="majorHAnsi" w:hAnsiTheme="majorHAnsi"/>
          <w:sz w:val="24"/>
          <w:szCs w:val="24"/>
        </w:rPr>
      </w:pPr>
      <w:r>
        <w:rPr>
          <w:rFonts w:asciiTheme="majorHAnsi" w:hAnsiTheme="majorHAnsi"/>
          <w:sz w:val="24"/>
          <w:szCs w:val="24"/>
        </w:rPr>
        <w:t xml:space="preserve">Corrected </w:t>
      </w:r>
      <w:r w:rsidR="00D224DC">
        <w:rPr>
          <w:rFonts w:asciiTheme="majorHAnsi" w:hAnsiTheme="majorHAnsi"/>
          <w:sz w:val="24"/>
          <w:szCs w:val="24"/>
        </w:rPr>
        <w:t>version after several iterations following the meeting</w:t>
      </w:r>
      <w:r>
        <w:rPr>
          <w:rFonts w:asciiTheme="majorHAnsi" w:hAnsiTheme="majorHAnsi"/>
          <w:sz w:val="24"/>
          <w:szCs w:val="24"/>
        </w:rPr>
        <w:t>:</w:t>
      </w:r>
    </w:p>
    <w:p w14:paraId="5F8AB156" w14:textId="77777777" w:rsidR="00D224DC" w:rsidRPr="00D224DC" w:rsidRDefault="00D224DC" w:rsidP="00182695">
      <w:pPr>
        <w:spacing w:line="240" w:lineRule="auto"/>
        <w:ind w:left="630"/>
        <w:rPr>
          <w:rFonts w:ascii="Times New Roman" w:eastAsia="Times New Roman" w:hAnsi="Times New Roman" w:cs="Times New Roman"/>
          <w:color w:val="000000"/>
          <w:sz w:val="24"/>
          <w:szCs w:val="24"/>
        </w:rPr>
      </w:pPr>
      <w:r w:rsidRPr="00D224DC">
        <w:rPr>
          <w:rFonts w:ascii="Cambria" w:eastAsia="Times New Roman" w:hAnsi="Cambria" w:cs="Times New Roman"/>
          <w:color w:val="000000"/>
          <w:sz w:val="24"/>
          <w:szCs w:val="24"/>
        </w:rPr>
        <w:t>“</w:t>
      </w:r>
      <w:r w:rsidRPr="00D224DC">
        <w:rPr>
          <w:rFonts w:ascii="Times New Roman" w:eastAsia="Times New Roman" w:hAnsi="Times New Roman" w:cs="Times New Roman"/>
          <w:color w:val="000000"/>
          <w:sz w:val="24"/>
          <w:szCs w:val="24"/>
        </w:rPr>
        <w:t>Faculty Council’s “College Award Committee” members are selected by their respective departments.  The applicant must submit a letter summarizing their accomplishments (at most 3 pages in length) and their CV to the chair of the Faculty Council on Governance (FCG) for not more than one chosen category. An (optional) letter of recommendation can be provided by the applicant. An application form will be designed by the Awards Committee.  The chair of the FCG sends the applications to the College Award Committee.  The College Award Committee selects the best faculty members in the teaching, research, service and mentorship categories.  Faculty members have to wait for 5 years to be eligible again to apply for the award in the same category if they get an award.  Faculty members will be eligible to apply for the college award in the same category after two years if they receive a university award.  This policy will be reviewed by the faculty council in 2013 and will be modified if necessary.  The applications should be submitted in January for the awards to be distributed at the end of the spring semester</w:t>
      </w:r>
      <w:r w:rsidRPr="00D224DC">
        <w:rPr>
          <w:rFonts w:ascii="Cambria" w:eastAsia="Times New Roman" w:hAnsi="Cambria" w:cs="Times New Roman"/>
          <w:color w:val="000000"/>
          <w:sz w:val="24"/>
          <w:szCs w:val="24"/>
        </w:rPr>
        <w:t>.”</w:t>
      </w:r>
    </w:p>
    <w:p w14:paraId="66C22787" w14:textId="77777777" w:rsidR="00BF7575" w:rsidRPr="00F34E2E" w:rsidRDefault="00BF7575" w:rsidP="00AC72AB">
      <w:pPr>
        <w:pStyle w:val="ListParagraph"/>
        <w:spacing w:line="240" w:lineRule="auto"/>
        <w:ind w:left="630"/>
        <w:rPr>
          <w:rFonts w:asciiTheme="majorHAnsi" w:hAnsiTheme="majorHAnsi"/>
          <w:sz w:val="24"/>
          <w:szCs w:val="24"/>
        </w:rPr>
      </w:pPr>
    </w:p>
    <w:p w14:paraId="4173467A" w14:textId="77777777" w:rsidR="007F152E" w:rsidRPr="00C25068" w:rsidRDefault="007F152E" w:rsidP="007F152E">
      <w:pPr>
        <w:pStyle w:val="ListParagraph"/>
        <w:spacing w:line="240" w:lineRule="auto"/>
        <w:ind w:left="1440"/>
        <w:rPr>
          <w:rFonts w:asciiTheme="majorHAnsi" w:hAnsiTheme="majorHAnsi"/>
          <w:b/>
          <w:sz w:val="24"/>
          <w:szCs w:val="24"/>
        </w:rPr>
      </w:pPr>
    </w:p>
    <w:p w14:paraId="7E638764" w14:textId="77777777" w:rsidR="00255780" w:rsidRPr="00255780" w:rsidRDefault="00255780" w:rsidP="009E1DCF">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Courtesy appointments</w:t>
      </w:r>
    </w:p>
    <w:p w14:paraId="4B4DF5B2" w14:textId="77777777" w:rsidR="0021245B" w:rsidRDefault="0021245B" w:rsidP="0021245B">
      <w:pPr>
        <w:spacing w:line="240" w:lineRule="auto"/>
        <w:ind w:left="630"/>
        <w:rPr>
          <w:rFonts w:asciiTheme="majorHAnsi" w:hAnsiTheme="majorHAnsi"/>
          <w:sz w:val="24"/>
          <w:szCs w:val="24"/>
        </w:rPr>
      </w:pPr>
      <w:r>
        <w:rPr>
          <w:rFonts w:asciiTheme="majorHAnsi" w:hAnsiTheme="majorHAnsi"/>
          <w:sz w:val="24"/>
          <w:szCs w:val="24"/>
        </w:rPr>
        <w:t>Dr. Godavarthy described the courtesy appointment</w:t>
      </w:r>
      <w:r w:rsidR="00255780">
        <w:rPr>
          <w:rFonts w:asciiTheme="majorHAnsi" w:hAnsiTheme="majorHAnsi"/>
          <w:sz w:val="24"/>
          <w:szCs w:val="24"/>
        </w:rPr>
        <w:t xml:space="preserve"> policy </w:t>
      </w:r>
      <w:r>
        <w:rPr>
          <w:rFonts w:asciiTheme="majorHAnsi" w:hAnsiTheme="majorHAnsi"/>
          <w:sz w:val="24"/>
          <w:szCs w:val="24"/>
        </w:rPr>
        <w:t>that is being considered in the BME department.</w:t>
      </w:r>
    </w:p>
    <w:p w14:paraId="08D79CF0" w14:textId="77777777" w:rsidR="00255780" w:rsidRPr="00255780" w:rsidRDefault="00255780" w:rsidP="0021245B">
      <w:pPr>
        <w:spacing w:line="240" w:lineRule="auto"/>
        <w:ind w:left="630"/>
        <w:rPr>
          <w:rFonts w:asciiTheme="majorHAnsi" w:hAnsiTheme="majorHAnsi"/>
          <w:sz w:val="24"/>
          <w:szCs w:val="24"/>
        </w:rPr>
      </w:pPr>
      <w:r>
        <w:rPr>
          <w:rFonts w:asciiTheme="majorHAnsi" w:hAnsiTheme="majorHAnsi"/>
          <w:sz w:val="24"/>
          <w:szCs w:val="24"/>
        </w:rPr>
        <w:t xml:space="preserve">Dr. </w:t>
      </w:r>
      <w:r w:rsidR="00AF049B">
        <w:rPr>
          <w:rFonts w:asciiTheme="majorHAnsi" w:hAnsiTheme="majorHAnsi"/>
          <w:sz w:val="24"/>
          <w:szCs w:val="24"/>
        </w:rPr>
        <w:t>Chen</w:t>
      </w:r>
      <w:r>
        <w:rPr>
          <w:rFonts w:asciiTheme="majorHAnsi" w:hAnsiTheme="majorHAnsi"/>
          <w:sz w:val="24"/>
          <w:szCs w:val="24"/>
        </w:rPr>
        <w:t xml:space="preserve"> </w:t>
      </w:r>
      <w:r w:rsidR="0021245B">
        <w:rPr>
          <w:rFonts w:asciiTheme="majorHAnsi" w:hAnsiTheme="majorHAnsi"/>
          <w:sz w:val="24"/>
          <w:szCs w:val="24"/>
        </w:rPr>
        <w:t xml:space="preserve">and Dr. Farmer </w:t>
      </w:r>
      <w:r>
        <w:rPr>
          <w:rFonts w:asciiTheme="majorHAnsi" w:hAnsiTheme="majorHAnsi"/>
          <w:sz w:val="24"/>
          <w:szCs w:val="24"/>
        </w:rPr>
        <w:t xml:space="preserve">proposed that </w:t>
      </w:r>
      <w:r w:rsidR="0021245B">
        <w:rPr>
          <w:rFonts w:asciiTheme="majorHAnsi" w:hAnsiTheme="majorHAnsi"/>
          <w:sz w:val="24"/>
          <w:szCs w:val="24"/>
        </w:rPr>
        <w:t xml:space="preserve">the FCG </w:t>
      </w:r>
      <w:r w:rsidR="00AF049B">
        <w:rPr>
          <w:rFonts w:asciiTheme="majorHAnsi" w:hAnsiTheme="majorHAnsi"/>
          <w:sz w:val="24"/>
          <w:szCs w:val="24"/>
        </w:rPr>
        <w:t>should let BME try out their policy first to determine how successful it is</w:t>
      </w:r>
      <w:r w:rsidR="0021245B">
        <w:rPr>
          <w:rFonts w:asciiTheme="majorHAnsi" w:hAnsiTheme="majorHAnsi"/>
          <w:sz w:val="24"/>
          <w:szCs w:val="24"/>
        </w:rPr>
        <w:t xml:space="preserve"> before adopting a similar policy at the college level</w:t>
      </w:r>
      <w:r w:rsidR="00AF049B">
        <w:rPr>
          <w:rFonts w:asciiTheme="majorHAnsi" w:hAnsiTheme="majorHAnsi"/>
          <w:sz w:val="24"/>
          <w:szCs w:val="24"/>
        </w:rPr>
        <w:t>.</w:t>
      </w:r>
    </w:p>
    <w:p w14:paraId="52AC4C8C" w14:textId="77777777" w:rsidR="00255780" w:rsidRPr="00255780" w:rsidRDefault="00255780" w:rsidP="00255780">
      <w:pPr>
        <w:pStyle w:val="ListParagraph"/>
        <w:spacing w:line="240" w:lineRule="auto"/>
        <w:ind w:left="630"/>
        <w:rPr>
          <w:rFonts w:asciiTheme="majorHAnsi" w:hAnsiTheme="majorHAnsi"/>
          <w:sz w:val="24"/>
          <w:szCs w:val="24"/>
        </w:rPr>
      </w:pPr>
    </w:p>
    <w:p w14:paraId="37017AE4" w14:textId="77777777" w:rsidR="0021245B" w:rsidRPr="0021245B" w:rsidRDefault="0021245B" w:rsidP="009E1DCF">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Academic Dishonesty</w:t>
      </w:r>
    </w:p>
    <w:p w14:paraId="4ED4431C" w14:textId="77777777" w:rsidR="0021245B" w:rsidRDefault="0021245B" w:rsidP="0021245B">
      <w:pPr>
        <w:spacing w:line="240" w:lineRule="auto"/>
        <w:ind w:left="630"/>
        <w:rPr>
          <w:rFonts w:asciiTheme="majorHAnsi" w:hAnsiTheme="majorHAnsi"/>
          <w:sz w:val="24"/>
          <w:szCs w:val="24"/>
        </w:rPr>
      </w:pPr>
      <w:r>
        <w:rPr>
          <w:rFonts w:asciiTheme="majorHAnsi" w:hAnsiTheme="majorHAnsi"/>
          <w:sz w:val="24"/>
          <w:szCs w:val="24"/>
        </w:rPr>
        <w:t>Dean Mirmiran has asked the FCG to to provide guidance on implementing existing policy</w:t>
      </w:r>
      <w:r w:rsidR="00FE2B6A">
        <w:rPr>
          <w:rFonts w:asciiTheme="majorHAnsi" w:hAnsiTheme="majorHAnsi"/>
          <w:sz w:val="24"/>
          <w:szCs w:val="24"/>
        </w:rPr>
        <w:t xml:space="preserve"> on academic dishonesty</w:t>
      </w:r>
      <w:r>
        <w:rPr>
          <w:rFonts w:asciiTheme="majorHAnsi" w:hAnsiTheme="majorHAnsi"/>
          <w:sz w:val="24"/>
          <w:szCs w:val="24"/>
        </w:rPr>
        <w:t xml:space="preserve"> in the age of personal communication devices, etc.</w:t>
      </w:r>
    </w:p>
    <w:p w14:paraId="401F718C" w14:textId="77777777" w:rsidR="0021245B" w:rsidRPr="0021245B" w:rsidRDefault="00FE2B6A" w:rsidP="00FE2B6A">
      <w:pPr>
        <w:spacing w:line="240" w:lineRule="auto"/>
        <w:ind w:left="630"/>
        <w:rPr>
          <w:rFonts w:asciiTheme="majorHAnsi" w:hAnsiTheme="majorHAnsi"/>
          <w:sz w:val="24"/>
          <w:szCs w:val="24"/>
        </w:rPr>
      </w:pPr>
      <w:r>
        <w:rPr>
          <w:rFonts w:asciiTheme="majorHAnsi" w:hAnsiTheme="majorHAnsi"/>
          <w:sz w:val="24"/>
          <w:szCs w:val="24"/>
        </w:rPr>
        <w:t>Dr. Farmer suggested that we discuss recommendations at the next meeting.</w:t>
      </w:r>
    </w:p>
    <w:p w14:paraId="1153E2AD" w14:textId="77777777" w:rsidR="0021245B" w:rsidRPr="0021245B" w:rsidRDefault="0021245B" w:rsidP="0021245B">
      <w:pPr>
        <w:pStyle w:val="ListParagraph"/>
        <w:spacing w:line="240" w:lineRule="auto"/>
        <w:ind w:left="630"/>
        <w:rPr>
          <w:rFonts w:asciiTheme="majorHAnsi" w:hAnsiTheme="majorHAnsi"/>
          <w:sz w:val="24"/>
          <w:szCs w:val="24"/>
        </w:rPr>
      </w:pPr>
    </w:p>
    <w:p w14:paraId="5A2BC004" w14:textId="77777777" w:rsidR="00FE2B6A" w:rsidRPr="00FE2B6A" w:rsidRDefault="00FE2B6A" w:rsidP="009E1DCF">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lastRenderedPageBreak/>
        <w:t>Cards for faculty who are ill</w:t>
      </w:r>
    </w:p>
    <w:p w14:paraId="5B7249FE" w14:textId="77777777" w:rsidR="00FE2B6A" w:rsidRDefault="00FE2B6A" w:rsidP="00FE2B6A">
      <w:pPr>
        <w:spacing w:line="240" w:lineRule="auto"/>
        <w:ind w:left="630"/>
        <w:rPr>
          <w:rFonts w:asciiTheme="majorHAnsi" w:hAnsiTheme="majorHAnsi"/>
          <w:sz w:val="24"/>
          <w:szCs w:val="24"/>
        </w:rPr>
      </w:pPr>
      <w:r>
        <w:rPr>
          <w:rFonts w:asciiTheme="majorHAnsi" w:hAnsiTheme="majorHAnsi"/>
          <w:sz w:val="24"/>
          <w:szCs w:val="24"/>
        </w:rPr>
        <w:t xml:space="preserve">Dr. Tansel brought up the issue of cards for faculty who are ill. </w:t>
      </w:r>
    </w:p>
    <w:p w14:paraId="4A8D8EBB" w14:textId="77777777" w:rsidR="00FE2B6A" w:rsidRPr="00FE2B6A" w:rsidRDefault="00FE2B6A" w:rsidP="00FE2B6A">
      <w:pPr>
        <w:spacing w:line="240" w:lineRule="auto"/>
        <w:ind w:left="630"/>
        <w:rPr>
          <w:rFonts w:asciiTheme="majorHAnsi" w:hAnsiTheme="majorHAnsi"/>
          <w:sz w:val="24"/>
          <w:szCs w:val="24"/>
        </w:rPr>
      </w:pPr>
      <w:r>
        <w:rPr>
          <w:rFonts w:asciiTheme="majorHAnsi" w:hAnsiTheme="majorHAnsi"/>
          <w:sz w:val="24"/>
          <w:szCs w:val="24"/>
        </w:rPr>
        <w:t>Several members of the faculty</w:t>
      </w:r>
      <w:r w:rsidR="005A46C1">
        <w:rPr>
          <w:rFonts w:asciiTheme="majorHAnsi" w:hAnsiTheme="majorHAnsi"/>
          <w:sz w:val="24"/>
          <w:szCs w:val="24"/>
        </w:rPr>
        <w:t xml:space="preserve"> determined the chair and the related department’s representatives prepare the cards.</w:t>
      </w:r>
    </w:p>
    <w:p w14:paraId="33A986A2" w14:textId="77777777" w:rsidR="00FE2B6A" w:rsidRPr="00FE2B6A" w:rsidRDefault="00FE2B6A" w:rsidP="00FE2B6A">
      <w:pPr>
        <w:pStyle w:val="ListParagraph"/>
        <w:spacing w:line="240" w:lineRule="auto"/>
        <w:ind w:left="630"/>
        <w:rPr>
          <w:rFonts w:asciiTheme="majorHAnsi" w:hAnsiTheme="majorHAnsi"/>
          <w:sz w:val="24"/>
          <w:szCs w:val="24"/>
        </w:rPr>
      </w:pPr>
    </w:p>
    <w:p w14:paraId="099EC182" w14:textId="77777777" w:rsidR="004E0125" w:rsidRPr="0021245B" w:rsidRDefault="00FE2B6A" w:rsidP="009E1DCF">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R</w:t>
      </w:r>
      <w:r w:rsidR="00AF049B" w:rsidRPr="0021245B">
        <w:rPr>
          <w:rFonts w:asciiTheme="majorHAnsi" w:hAnsiTheme="majorHAnsi"/>
          <w:b/>
          <w:sz w:val="24"/>
          <w:szCs w:val="24"/>
        </w:rPr>
        <w:t xml:space="preserve">eport </w:t>
      </w:r>
      <w:r w:rsidR="006C64FD" w:rsidRPr="0021245B">
        <w:rPr>
          <w:rFonts w:asciiTheme="majorHAnsi" w:hAnsiTheme="majorHAnsi"/>
          <w:b/>
          <w:sz w:val="24"/>
          <w:szCs w:val="24"/>
        </w:rPr>
        <w:t>from Dean</w:t>
      </w:r>
      <w:r w:rsidR="009F5733" w:rsidRPr="0021245B">
        <w:rPr>
          <w:rFonts w:asciiTheme="majorHAnsi" w:hAnsiTheme="majorHAnsi"/>
          <w:b/>
          <w:sz w:val="24"/>
          <w:szCs w:val="24"/>
        </w:rPr>
        <w:t>’s Office (</w:t>
      </w:r>
      <w:r w:rsidR="006C64FD" w:rsidRPr="0021245B">
        <w:rPr>
          <w:rFonts w:asciiTheme="majorHAnsi" w:hAnsiTheme="majorHAnsi"/>
          <w:b/>
          <w:sz w:val="24"/>
          <w:szCs w:val="24"/>
        </w:rPr>
        <w:t xml:space="preserve"> </w:t>
      </w:r>
      <w:r w:rsidR="009F5733" w:rsidRPr="0021245B">
        <w:rPr>
          <w:rFonts w:asciiTheme="majorHAnsi" w:hAnsiTheme="majorHAnsi"/>
          <w:b/>
          <w:sz w:val="24"/>
          <w:szCs w:val="24"/>
        </w:rPr>
        <w:t xml:space="preserve">Dean </w:t>
      </w:r>
      <w:r w:rsidR="00DB42AA" w:rsidRPr="0021245B">
        <w:rPr>
          <w:rFonts w:asciiTheme="majorHAnsi" w:hAnsiTheme="majorHAnsi"/>
          <w:b/>
          <w:sz w:val="24"/>
          <w:szCs w:val="24"/>
        </w:rPr>
        <w:t>Mirmiran</w:t>
      </w:r>
      <w:r w:rsidR="009F5733" w:rsidRPr="0021245B">
        <w:rPr>
          <w:rFonts w:asciiTheme="majorHAnsi" w:hAnsiTheme="majorHAnsi"/>
          <w:b/>
          <w:sz w:val="24"/>
          <w:szCs w:val="24"/>
        </w:rPr>
        <w:t>)</w:t>
      </w:r>
    </w:p>
    <w:p w14:paraId="2A7244BC" w14:textId="77777777" w:rsidR="00810A72" w:rsidRDefault="00FE2B6A" w:rsidP="000C2B9F">
      <w:pPr>
        <w:tabs>
          <w:tab w:val="left" w:pos="630"/>
        </w:tabs>
        <w:spacing w:line="240" w:lineRule="auto"/>
        <w:ind w:left="720"/>
        <w:rPr>
          <w:rFonts w:asciiTheme="majorHAnsi" w:hAnsiTheme="majorHAnsi"/>
          <w:sz w:val="24"/>
          <w:szCs w:val="24"/>
        </w:rPr>
      </w:pPr>
      <w:r>
        <w:rPr>
          <w:rFonts w:asciiTheme="majorHAnsi" w:hAnsiTheme="majorHAnsi"/>
          <w:sz w:val="24"/>
          <w:szCs w:val="24"/>
        </w:rPr>
        <w:t xml:space="preserve">Associate </w:t>
      </w:r>
      <w:r w:rsidR="004E0125" w:rsidRPr="009E1DCF">
        <w:rPr>
          <w:rFonts w:asciiTheme="majorHAnsi" w:hAnsiTheme="majorHAnsi"/>
          <w:sz w:val="24"/>
          <w:szCs w:val="24"/>
        </w:rPr>
        <w:t xml:space="preserve">Dean </w:t>
      </w:r>
      <w:r w:rsidR="00A4792C">
        <w:rPr>
          <w:rFonts w:asciiTheme="majorHAnsi" w:hAnsiTheme="majorHAnsi"/>
          <w:sz w:val="24"/>
          <w:szCs w:val="24"/>
        </w:rPr>
        <w:t>Munroe</w:t>
      </w:r>
      <w:r>
        <w:rPr>
          <w:rFonts w:asciiTheme="majorHAnsi" w:hAnsiTheme="majorHAnsi"/>
          <w:sz w:val="24"/>
          <w:szCs w:val="24"/>
        </w:rPr>
        <w:t xml:space="preserve"> joined the meeting </w:t>
      </w:r>
      <w:r w:rsidR="00A4792C">
        <w:rPr>
          <w:rFonts w:asciiTheme="majorHAnsi" w:hAnsiTheme="majorHAnsi"/>
          <w:sz w:val="24"/>
          <w:szCs w:val="24"/>
        </w:rPr>
        <w:t xml:space="preserve">(on behalf of Dean Mirmiran) </w:t>
      </w:r>
      <w:r>
        <w:rPr>
          <w:rFonts w:asciiTheme="majorHAnsi" w:hAnsiTheme="majorHAnsi"/>
          <w:sz w:val="24"/>
          <w:szCs w:val="24"/>
        </w:rPr>
        <w:t xml:space="preserve">at </w:t>
      </w:r>
      <w:r w:rsidR="00810A72">
        <w:rPr>
          <w:rFonts w:asciiTheme="majorHAnsi" w:hAnsiTheme="majorHAnsi"/>
          <w:sz w:val="24"/>
          <w:szCs w:val="24"/>
        </w:rPr>
        <w:t>5</w:t>
      </w:r>
      <w:r>
        <w:rPr>
          <w:rFonts w:asciiTheme="majorHAnsi" w:hAnsiTheme="majorHAnsi"/>
          <w:sz w:val="24"/>
          <w:szCs w:val="24"/>
        </w:rPr>
        <w:t>:00</w:t>
      </w:r>
      <w:r w:rsidR="004E0125" w:rsidRPr="009E1DCF">
        <w:rPr>
          <w:rFonts w:asciiTheme="majorHAnsi" w:hAnsiTheme="majorHAnsi"/>
          <w:sz w:val="24"/>
          <w:szCs w:val="24"/>
        </w:rPr>
        <w:t xml:space="preserve"> PM. </w:t>
      </w:r>
      <w:r w:rsidR="00441FBA" w:rsidRPr="009E1DCF">
        <w:rPr>
          <w:rFonts w:asciiTheme="majorHAnsi" w:hAnsiTheme="majorHAnsi"/>
          <w:sz w:val="24"/>
          <w:szCs w:val="24"/>
        </w:rPr>
        <w:t xml:space="preserve">Summary of his </w:t>
      </w:r>
      <w:r w:rsidR="008E4E0C">
        <w:rPr>
          <w:rFonts w:asciiTheme="majorHAnsi" w:hAnsiTheme="majorHAnsi"/>
          <w:sz w:val="24"/>
          <w:szCs w:val="24"/>
        </w:rPr>
        <w:t>discussion with the FCG</w:t>
      </w:r>
      <w:r w:rsidR="00441FBA" w:rsidRPr="009E1DCF">
        <w:rPr>
          <w:rFonts w:asciiTheme="majorHAnsi" w:hAnsiTheme="majorHAnsi"/>
          <w:sz w:val="24"/>
          <w:szCs w:val="24"/>
        </w:rPr>
        <w:t xml:space="preserve"> is the fo</w:t>
      </w:r>
      <w:r w:rsidR="00810A72">
        <w:rPr>
          <w:rFonts w:asciiTheme="majorHAnsi" w:hAnsiTheme="majorHAnsi"/>
          <w:sz w:val="24"/>
          <w:szCs w:val="24"/>
        </w:rPr>
        <w:t>llowing:</w:t>
      </w:r>
    </w:p>
    <w:p w14:paraId="7CC3B616" w14:textId="77777777" w:rsidR="00E97CEE" w:rsidRDefault="00E97CEE" w:rsidP="00E97C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heme="majorHAnsi" w:hAnsiTheme="majorHAnsi"/>
          <w:sz w:val="24"/>
        </w:rPr>
      </w:pPr>
      <w:r>
        <w:rPr>
          <w:rFonts w:asciiTheme="majorHAnsi" w:hAnsiTheme="majorHAnsi"/>
          <w:sz w:val="24"/>
        </w:rPr>
        <w:t>The University new b</w:t>
      </w:r>
      <w:r w:rsidR="00FE2B6A">
        <w:rPr>
          <w:rFonts w:asciiTheme="majorHAnsi" w:hAnsiTheme="majorHAnsi"/>
          <w:sz w:val="24"/>
        </w:rPr>
        <w:t>uyout incentive</w:t>
      </w:r>
      <w:r>
        <w:rPr>
          <w:rFonts w:asciiTheme="majorHAnsi" w:hAnsiTheme="majorHAnsi"/>
          <w:sz w:val="24"/>
        </w:rPr>
        <w:t xml:space="preserve"> will be effective from January 2011 with the following distribution to various entities</w:t>
      </w:r>
      <w:r w:rsidR="00FE2B6A">
        <w:rPr>
          <w:rFonts w:asciiTheme="majorHAnsi" w:hAnsiTheme="majorHAnsi"/>
          <w:sz w:val="24"/>
        </w:rPr>
        <w:t>:</w:t>
      </w:r>
    </w:p>
    <w:p w14:paraId="7B2D695E" w14:textId="77777777" w:rsidR="00FE2B6A" w:rsidRDefault="00FE2B6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18303343" w14:textId="77777777" w:rsidR="00FE2B6A" w:rsidRDefault="00FE2B6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r>
        <w:rPr>
          <w:rFonts w:asciiTheme="majorHAnsi" w:hAnsiTheme="majorHAnsi"/>
          <w:sz w:val="24"/>
        </w:rPr>
        <w:tab/>
        <w:t>College: 40%</w:t>
      </w:r>
    </w:p>
    <w:p w14:paraId="0C2B4B6A" w14:textId="77777777" w:rsidR="00FE2B6A" w:rsidRDefault="00FE2B6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r>
        <w:rPr>
          <w:rFonts w:asciiTheme="majorHAnsi" w:hAnsiTheme="majorHAnsi"/>
          <w:sz w:val="24"/>
        </w:rPr>
        <w:tab/>
        <w:t>Department: 20%</w:t>
      </w:r>
    </w:p>
    <w:p w14:paraId="73F8CC37" w14:textId="77777777" w:rsidR="00FE2B6A" w:rsidRDefault="00FE2B6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r>
        <w:rPr>
          <w:rFonts w:asciiTheme="majorHAnsi" w:hAnsiTheme="majorHAnsi"/>
          <w:sz w:val="24"/>
        </w:rPr>
        <w:tab/>
      </w:r>
      <w:r w:rsidR="00E97CEE">
        <w:rPr>
          <w:rFonts w:asciiTheme="majorHAnsi" w:hAnsiTheme="majorHAnsi"/>
          <w:sz w:val="24"/>
        </w:rPr>
        <w:t>PI: 10%</w:t>
      </w:r>
    </w:p>
    <w:p w14:paraId="2ABF485A" w14:textId="77777777" w:rsidR="00FE2B6A" w:rsidRDefault="00FE2B6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07476D9B" w14:textId="77777777" w:rsidR="00FE2B6A" w:rsidRDefault="00FE2B6A" w:rsidP="00182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heme="majorHAnsi" w:hAnsiTheme="majorHAnsi"/>
          <w:sz w:val="24"/>
        </w:rPr>
      </w:pPr>
      <w:r>
        <w:rPr>
          <w:rFonts w:asciiTheme="majorHAnsi" w:hAnsiTheme="majorHAnsi"/>
          <w:sz w:val="24"/>
        </w:rPr>
        <w:t>Dr. Ted Li is leading a study on faculty teaching workloads (with actual statistics based on Panthersoft data) with the goal of optimizing classroom scheduling</w:t>
      </w:r>
      <w:r w:rsidR="005A46C1">
        <w:rPr>
          <w:rFonts w:asciiTheme="majorHAnsi" w:hAnsiTheme="majorHAnsi"/>
          <w:sz w:val="24"/>
        </w:rPr>
        <w:t>.  F</w:t>
      </w:r>
      <w:r>
        <w:rPr>
          <w:rFonts w:asciiTheme="majorHAnsi" w:hAnsiTheme="majorHAnsi"/>
          <w:sz w:val="24"/>
        </w:rPr>
        <w:t>aculty and chairs can review this information and summary trends based on this information.</w:t>
      </w:r>
    </w:p>
    <w:p w14:paraId="5A447CAB" w14:textId="77777777" w:rsidR="00F42F02" w:rsidRDefault="00F42F02"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106F9027" w14:textId="77777777" w:rsidR="00F42F02" w:rsidRDefault="005A46C1" w:rsidP="00182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heme="majorHAnsi" w:hAnsiTheme="majorHAnsi"/>
          <w:sz w:val="24"/>
        </w:rPr>
      </w:pPr>
      <w:r>
        <w:rPr>
          <w:rFonts w:asciiTheme="majorHAnsi" w:hAnsiTheme="majorHAnsi"/>
          <w:sz w:val="24"/>
        </w:rPr>
        <w:t>Engineering Expo will be on February 25</w:t>
      </w:r>
      <w:r w:rsidRPr="005A46C1">
        <w:rPr>
          <w:rFonts w:asciiTheme="majorHAnsi" w:hAnsiTheme="majorHAnsi"/>
          <w:sz w:val="24"/>
          <w:vertAlign w:val="superscript"/>
        </w:rPr>
        <w:t>th</w:t>
      </w:r>
      <w:r>
        <w:rPr>
          <w:rFonts w:asciiTheme="majorHAnsi" w:hAnsiTheme="majorHAnsi"/>
          <w:sz w:val="24"/>
        </w:rPr>
        <w:t xml:space="preserve">.  The classes will be postponed by 2pm since some of the rooms will be used for the Expo.  </w:t>
      </w:r>
    </w:p>
    <w:p w14:paraId="22F9EE74" w14:textId="77777777" w:rsidR="0047302A" w:rsidRDefault="0047302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693D9A26" w14:textId="77777777" w:rsidR="0047302A" w:rsidRDefault="0047302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r>
        <w:rPr>
          <w:rFonts w:asciiTheme="majorHAnsi" w:hAnsiTheme="majorHAnsi"/>
          <w:sz w:val="24"/>
        </w:rPr>
        <w:tab/>
        <w:t>To avoid cheating some help was needed from the FCG.</w:t>
      </w:r>
    </w:p>
    <w:p w14:paraId="7B4FA4FA" w14:textId="77777777" w:rsidR="0047302A" w:rsidRDefault="0047302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397910B8" w14:textId="77777777" w:rsidR="0047302A" w:rsidRDefault="0047302A" w:rsidP="00182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heme="majorHAnsi" w:hAnsiTheme="majorHAnsi"/>
          <w:sz w:val="24"/>
        </w:rPr>
      </w:pPr>
      <w:r>
        <w:rPr>
          <w:rFonts w:asciiTheme="majorHAnsi" w:hAnsiTheme="majorHAnsi"/>
          <w:sz w:val="24"/>
        </w:rPr>
        <w:t xml:space="preserve">Outside activity form was </w:t>
      </w:r>
      <w:r w:rsidR="006A3A4E">
        <w:rPr>
          <w:rFonts w:asciiTheme="majorHAnsi" w:hAnsiTheme="majorHAnsi"/>
          <w:sz w:val="24"/>
        </w:rPr>
        <w:t>changed;</w:t>
      </w:r>
      <w:r>
        <w:rPr>
          <w:rFonts w:asciiTheme="majorHAnsi" w:hAnsiTheme="majorHAnsi"/>
          <w:sz w:val="24"/>
        </w:rPr>
        <w:t xml:space="preserve"> separate forms are needed for each activity.  </w:t>
      </w:r>
      <w:r w:rsidR="00CD54B8">
        <w:rPr>
          <w:rFonts w:asciiTheme="majorHAnsi" w:hAnsiTheme="majorHAnsi"/>
          <w:sz w:val="24"/>
        </w:rPr>
        <w:t>Adjuncts</w:t>
      </w:r>
      <w:r>
        <w:rPr>
          <w:rFonts w:asciiTheme="majorHAnsi" w:hAnsiTheme="majorHAnsi"/>
          <w:sz w:val="24"/>
        </w:rPr>
        <w:t xml:space="preserve"> </w:t>
      </w:r>
      <w:r w:rsidR="00182695">
        <w:rPr>
          <w:rFonts w:asciiTheme="majorHAnsi" w:hAnsiTheme="majorHAnsi"/>
          <w:sz w:val="24"/>
        </w:rPr>
        <w:t>have</w:t>
      </w:r>
      <w:r w:rsidR="006A3A4E">
        <w:rPr>
          <w:rFonts w:asciiTheme="majorHAnsi" w:hAnsiTheme="majorHAnsi"/>
          <w:sz w:val="24"/>
        </w:rPr>
        <w:t xml:space="preserve"> to </w:t>
      </w:r>
      <w:r>
        <w:rPr>
          <w:rFonts w:asciiTheme="majorHAnsi" w:hAnsiTheme="majorHAnsi"/>
          <w:sz w:val="24"/>
        </w:rPr>
        <w:t>file the form.</w:t>
      </w:r>
    </w:p>
    <w:p w14:paraId="74832D18" w14:textId="77777777" w:rsidR="0047302A" w:rsidRDefault="0047302A"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6765F225" w14:textId="77777777" w:rsidR="0047302A" w:rsidRDefault="0047302A" w:rsidP="00182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heme="majorHAnsi" w:hAnsiTheme="majorHAnsi"/>
          <w:sz w:val="24"/>
        </w:rPr>
      </w:pPr>
      <w:r>
        <w:rPr>
          <w:rFonts w:asciiTheme="majorHAnsi" w:hAnsiTheme="majorHAnsi"/>
          <w:sz w:val="24"/>
        </w:rPr>
        <w:t xml:space="preserve">Dean is working on TA assignments.  For each RA supported by a grant, assignment of a TA </w:t>
      </w:r>
      <w:r w:rsidR="00C94964">
        <w:rPr>
          <w:rFonts w:asciiTheme="majorHAnsi" w:hAnsiTheme="majorHAnsi"/>
          <w:sz w:val="24"/>
        </w:rPr>
        <w:t>has been</w:t>
      </w:r>
      <w:r>
        <w:rPr>
          <w:rFonts w:asciiTheme="majorHAnsi" w:hAnsiTheme="majorHAnsi"/>
          <w:sz w:val="24"/>
        </w:rPr>
        <w:t xml:space="preserve"> considered.  When faculty members asked various questions, Dr. Munroe tol</w:t>
      </w:r>
      <w:r w:rsidR="00DA729F">
        <w:rPr>
          <w:rFonts w:asciiTheme="majorHAnsi" w:hAnsiTheme="majorHAnsi"/>
          <w:sz w:val="24"/>
        </w:rPr>
        <w:t xml:space="preserve">d these TAs would be additional to regular TAs and similar to project assistants at the </w:t>
      </w:r>
      <w:r w:rsidR="00C94964">
        <w:rPr>
          <w:rFonts w:asciiTheme="majorHAnsi" w:hAnsiTheme="majorHAnsi"/>
          <w:sz w:val="24"/>
        </w:rPr>
        <w:t>SCIS</w:t>
      </w:r>
      <w:r w:rsidR="00DA729F">
        <w:rPr>
          <w:rFonts w:asciiTheme="majorHAnsi" w:hAnsiTheme="majorHAnsi"/>
          <w:sz w:val="24"/>
        </w:rPr>
        <w:t>.</w:t>
      </w:r>
    </w:p>
    <w:p w14:paraId="4D075C2B" w14:textId="77777777" w:rsidR="00DA729F" w:rsidRDefault="00DA729F"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2E67B896" w14:textId="77777777" w:rsidR="005A46C1" w:rsidRDefault="005A46C1"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5C211999" w14:textId="77777777" w:rsidR="002D53F3" w:rsidRPr="00810A72" w:rsidRDefault="002D53F3"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7CDFEAE1" w14:textId="77777777" w:rsidR="002D53F3" w:rsidRPr="00C25068" w:rsidRDefault="00756134" w:rsidP="0009188F">
      <w:pPr>
        <w:pStyle w:val="ListParagraph"/>
        <w:numPr>
          <w:ilvl w:val="0"/>
          <w:numId w:val="11"/>
        </w:numPr>
        <w:spacing w:line="240" w:lineRule="auto"/>
        <w:ind w:left="630"/>
        <w:rPr>
          <w:rFonts w:asciiTheme="majorHAnsi" w:hAnsiTheme="majorHAnsi" w:cs="Helvetica"/>
          <w:sz w:val="24"/>
          <w:szCs w:val="28"/>
        </w:rPr>
      </w:pPr>
      <w:r w:rsidRPr="00C25068">
        <w:rPr>
          <w:rFonts w:asciiTheme="majorHAnsi" w:hAnsiTheme="majorHAnsi"/>
          <w:b/>
          <w:sz w:val="24"/>
          <w:szCs w:val="24"/>
        </w:rPr>
        <w:t>Issues</w:t>
      </w:r>
      <w:r w:rsidR="0009188F">
        <w:rPr>
          <w:rFonts w:asciiTheme="majorHAnsi" w:hAnsiTheme="majorHAnsi"/>
          <w:b/>
          <w:sz w:val="24"/>
          <w:szCs w:val="24"/>
        </w:rPr>
        <w:t xml:space="preserve"> for Next Meeting</w:t>
      </w:r>
    </w:p>
    <w:p w14:paraId="3542B3F3" w14:textId="77777777" w:rsidR="00C94964"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r>
        <w:rPr>
          <w:rFonts w:asciiTheme="majorHAnsi" w:hAnsiTheme="majorHAnsi"/>
          <w:sz w:val="24"/>
          <w:szCs w:val="24"/>
        </w:rPr>
        <w:t xml:space="preserve">-  </w:t>
      </w:r>
      <w:r>
        <w:rPr>
          <w:rFonts w:asciiTheme="majorHAnsi" w:hAnsiTheme="majorHAnsi" w:cs="Helvetica"/>
          <w:sz w:val="24"/>
          <w:szCs w:val="28"/>
        </w:rPr>
        <w:t xml:space="preserve">Ratification of </w:t>
      </w:r>
      <w:r w:rsidRPr="00C25068">
        <w:rPr>
          <w:rFonts w:asciiTheme="majorHAnsi" w:hAnsiTheme="majorHAnsi" w:cs="Helvetica"/>
          <w:sz w:val="24"/>
          <w:szCs w:val="28"/>
        </w:rPr>
        <w:t>the strategic plan</w:t>
      </w:r>
      <w:r>
        <w:rPr>
          <w:rFonts w:asciiTheme="majorHAnsi" w:hAnsiTheme="majorHAnsi"/>
          <w:sz w:val="24"/>
          <w:szCs w:val="24"/>
        </w:rPr>
        <w:t xml:space="preserve"> </w:t>
      </w:r>
    </w:p>
    <w:p w14:paraId="5AFE2EA4" w14:textId="77777777" w:rsidR="005563BD"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r>
        <w:rPr>
          <w:rFonts w:asciiTheme="majorHAnsi" w:hAnsiTheme="majorHAnsi"/>
          <w:sz w:val="24"/>
          <w:szCs w:val="24"/>
        </w:rPr>
        <w:t>-  Academic dishonesty</w:t>
      </w:r>
    </w:p>
    <w:p w14:paraId="645040B6" w14:textId="77777777" w:rsidR="00C94964"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r>
        <w:rPr>
          <w:rFonts w:asciiTheme="majorHAnsi" w:hAnsiTheme="majorHAnsi"/>
          <w:sz w:val="24"/>
          <w:szCs w:val="24"/>
        </w:rPr>
        <w:t xml:space="preserve">-  </w:t>
      </w:r>
      <w:r w:rsidR="00CD54B8">
        <w:rPr>
          <w:rFonts w:asciiTheme="majorHAnsi" w:hAnsiTheme="majorHAnsi"/>
          <w:sz w:val="24"/>
          <w:szCs w:val="24"/>
        </w:rPr>
        <w:t>Should we take any action following the BME’s decision on how the department vote if there are less than three professors in the department?</w:t>
      </w:r>
    </w:p>
    <w:p w14:paraId="75CF7EF9" w14:textId="77777777" w:rsidR="001651EC" w:rsidRDefault="001651EC"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p>
    <w:p w14:paraId="34471623" w14:textId="77777777" w:rsidR="00C94964" w:rsidRPr="00C25068"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p>
    <w:p w14:paraId="262903F9" w14:textId="77777777" w:rsidR="00551F3D" w:rsidRPr="00C25068" w:rsidRDefault="006E547D" w:rsidP="002D53F3">
      <w:pPr>
        <w:pStyle w:val="ListParagraph"/>
        <w:numPr>
          <w:ilvl w:val="0"/>
          <w:numId w:val="11"/>
        </w:numPr>
        <w:spacing w:line="240" w:lineRule="auto"/>
        <w:ind w:left="630"/>
        <w:rPr>
          <w:rFonts w:asciiTheme="majorHAnsi" w:hAnsiTheme="majorHAnsi"/>
          <w:sz w:val="24"/>
          <w:szCs w:val="24"/>
        </w:rPr>
      </w:pPr>
      <w:r w:rsidRPr="00C25068">
        <w:rPr>
          <w:rFonts w:asciiTheme="majorHAnsi" w:hAnsiTheme="majorHAnsi"/>
          <w:b/>
          <w:sz w:val="24"/>
          <w:szCs w:val="24"/>
        </w:rPr>
        <w:t>Report</w:t>
      </w:r>
      <w:r w:rsidR="00E923B6" w:rsidRPr="00C25068">
        <w:rPr>
          <w:rFonts w:asciiTheme="majorHAnsi" w:hAnsiTheme="majorHAnsi"/>
          <w:b/>
          <w:sz w:val="24"/>
          <w:szCs w:val="24"/>
        </w:rPr>
        <w:t>s</w:t>
      </w:r>
      <w:r w:rsidRPr="00C25068">
        <w:rPr>
          <w:rFonts w:asciiTheme="majorHAnsi" w:hAnsiTheme="majorHAnsi"/>
          <w:b/>
          <w:sz w:val="24"/>
          <w:szCs w:val="24"/>
        </w:rPr>
        <w:t xml:space="preserve"> </w:t>
      </w:r>
      <w:r w:rsidR="00E923B6" w:rsidRPr="00C25068">
        <w:rPr>
          <w:rFonts w:asciiTheme="majorHAnsi" w:hAnsiTheme="majorHAnsi"/>
          <w:b/>
          <w:sz w:val="24"/>
          <w:szCs w:val="24"/>
        </w:rPr>
        <w:t xml:space="preserve">from </w:t>
      </w:r>
      <w:r w:rsidRPr="00C25068">
        <w:rPr>
          <w:rFonts w:asciiTheme="majorHAnsi" w:hAnsiTheme="majorHAnsi"/>
          <w:b/>
          <w:sz w:val="24"/>
          <w:szCs w:val="24"/>
        </w:rPr>
        <w:t>Standing Committees</w:t>
      </w:r>
    </w:p>
    <w:p w14:paraId="0E8A3755" w14:textId="77777777" w:rsidR="00164077" w:rsidRPr="00C25068" w:rsidRDefault="00005240" w:rsidP="002D53F3">
      <w:pPr>
        <w:spacing w:line="240" w:lineRule="auto"/>
        <w:ind w:firstLine="720"/>
        <w:rPr>
          <w:rFonts w:asciiTheme="majorHAnsi" w:hAnsiTheme="majorHAnsi"/>
          <w:sz w:val="24"/>
          <w:szCs w:val="24"/>
        </w:rPr>
      </w:pPr>
      <w:r w:rsidRPr="00C25068">
        <w:rPr>
          <w:rFonts w:asciiTheme="majorHAnsi" w:hAnsiTheme="majorHAnsi"/>
          <w:sz w:val="24"/>
          <w:szCs w:val="24"/>
        </w:rPr>
        <w:t>No reports</w:t>
      </w:r>
      <w:r w:rsidR="00164077" w:rsidRPr="00C25068">
        <w:rPr>
          <w:rFonts w:asciiTheme="majorHAnsi" w:hAnsiTheme="majorHAnsi"/>
          <w:sz w:val="24"/>
          <w:szCs w:val="24"/>
        </w:rPr>
        <w:t>.</w:t>
      </w:r>
    </w:p>
    <w:p w14:paraId="6779837B" w14:textId="77777777" w:rsidR="001651EC" w:rsidRPr="00C25068" w:rsidRDefault="001651EC" w:rsidP="001651EC">
      <w:pPr>
        <w:pStyle w:val="ListParagraph"/>
        <w:spacing w:line="240" w:lineRule="auto"/>
        <w:ind w:left="1800"/>
        <w:rPr>
          <w:rFonts w:asciiTheme="majorHAnsi" w:hAnsiTheme="majorHAnsi"/>
          <w:sz w:val="24"/>
          <w:szCs w:val="24"/>
        </w:rPr>
      </w:pPr>
    </w:p>
    <w:p w14:paraId="3BB5EA17" w14:textId="77777777" w:rsidR="002D53F3" w:rsidRPr="00C25068" w:rsidRDefault="00551F3D" w:rsidP="002D53F3">
      <w:pPr>
        <w:pStyle w:val="ListParagraph"/>
        <w:numPr>
          <w:ilvl w:val="0"/>
          <w:numId w:val="11"/>
        </w:numPr>
        <w:spacing w:line="240" w:lineRule="auto"/>
        <w:ind w:left="630"/>
        <w:rPr>
          <w:rFonts w:asciiTheme="majorHAnsi" w:hAnsiTheme="majorHAnsi"/>
          <w:sz w:val="24"/>
        </w:rPr>
      </w:pPr>
      <w:r w:rsidRPr="00C25068">
        <w:rPr>
          <w:rFonts w:asciiTheme="majorHAnsi" w:hAnsiTheme="majorHAnsi"/>
          <w:b/>
          <w:sz w:val="24"/>
          <w:szCs w:val="24"/>
        </w:rPr>
        <w:t>Adjournment</w:t>
      </w:r>
      <w:r w:rsidR="00265288" w:rsidRPr="00C25068">
        <w:rPr>
          <w:rFonts w:asciiTheme="majorHAnsi" w:hAnsiTheme="majorHAnsi"/>
          <w:b/>
          <w:sz w:val="24"/>
          <w:szCs w:val="24"/>
        </w:rPr>
        <w:t xml:space="preserve"> </w:t>
      </w:r>
    </w:p>
    <w:p w14:paraId="4CE2371E" w14:textId="77777777" w:rsidR="00265288" w:rsidRPr="00C25068" w:rsidRDefault="00265288" w:rsidP="002D53F3">
      <w:pPr>
        <w:pStyle w:val="ListParagraph"/>
        <w:spacing w:line="240" w:lineRule="auto"/>
        <w:ind w:left="450"/>
        <w:rPr>
          <w:rFonts w:asciiTheme="majorHAnsi" w:hAnsiTheme="majorHAnsi"/>
          <w:sz w:val="24"/>
        </w:rPr>
      </w:pPr>
    </w:p>
    <w:p w14:paraId="1D694DAC" w14:textId="77777777" w:rsidR="00451727" w:rsidRPr="00C25068" w:rsidRDefault="00265288" w:rsidP="001651EC">
      <w:pPr>
        <w:pStyle w:val="ListParagraph"/>
        <w:spacing w:line="240" w:lineRule="auto"/>
        <w:ind w:firstLine="360"/>
        <w:rPr>
          <w:rFonts w:asciiTheme="majorHAnsi" w:hAnsiTheme="majorHAnsi"/>
          <w:sz w:val="24"/>
        </w:rPr>
      </w:pPr>
      <w:r w:rsidRPr="00C25068">
        <w:rPr>
          <w:rFonts w:asciiTheme="majorHAnsi" w:hAnsiTheme="majorHAnsi"/>
          <w:sz w:val="24"/>
          <w:szCs w:val="24"/>
        </w:rPr>
        <w:t>T</w:t>
      </w:r>
      <w:r w:rsidR="006E547D" w:rsidRPr="00C25068">
        <w:rPr>
          <w:rFonts w:asciiTheme="majorHAnsi" w:hAnsiTheme="majorHAnsi"/>
          <w:sz w:val="24"/>
          <w:szCs w:val="24"/>
        </w:rPr>
        <w:t>he meeting was adjourned at</w:t>
      </w:r>
      <w:r w:rsidR="00551F3D" w:rsidRPr="00C25068">
        <w:rPr>
          <w:rFonts w:asciiTheme="majorHAnsi" w:hAnsiTheme="majorHAnsi"/>
          <w:sz w:val="24"/>
          <w:szCs w:val="24"/>
        </w:rPr>
        <w:t xml:space="preserve"> </w:t>
      </w:r>
      <w:r w:rsidR="00C94964">
        <w:rPr>
          <w:rFonts w:asciiTheme="majorHAnsi" w:hAnsiTheme="majorHAnsi"/>
          <w:sz w:val="24"/>
          <w:szCs w:val="24"/>
        </w:rPr>
        <w:t>5:10</w:t>
      </w:r>
      <w:r w:rsidR="00551F3D" w:rsidRPr="00C25068">
        <w:rPr>
          <w:rFonts w:asciiTheme="majorHAnsi" w:hAnsiTheme="majorHAnsi"/>
          <w:sz w:val="24"/>
          <w:szCs w:val="24"/>
        </w:rPr>
        <w:t xml:space="preserve"> PM</w:t>
      </w:r>
      <w:r w:rsidRPr="00C25068">
        <w:rPr>
          <w:rFonts w:asciiTheme="majorHAnsi" w:hAnsiTheme="majorHAnsi"/>
          <w:sz w:val="24"/>
          <w:szCs w:val="24"/>
        </w:rPr>
        <w:t>.</w:t>
      </w:r>
    </w:p>
    <w:sectPr w:rsidR="00451727" w:rsidRPr="00C25068" w:rsidSect="00FD5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AFB6C" w14:textId="77777777" w:rsidR="00E32BE8" w:rsidRDefault="00E32BE8" w:rsidP="004C102B">
      <w:pPr>
        <w:spacing w:after="0" w:line="240" w:lineRule="auto"/>
      </w:pPr>
      <w:r>
        <w:separator/>
      </w:r>
    </w:p>
  </w:endnote>
  <w:endnote w:type="continuationSeparator" w:id="0">
    <w:p w14:paraId="2B47B829" w14:textId="77777777" w:rsidR="00E32BE8" w:rsidRDefault="00E32BE8" w:rsidP="004C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75CE" w14:textId="77777777" w:rsidR="00E32BE8" w:rsidRDefault="00E32BE8" w:rsidP="004C102B">
      <w:pPr>
        <w:spacing w:after="0" w:line="240" w:lineRule="auto"/>
      </w:pPr>
      <w:r>
        <w:separator/>
      </w:r>
    </w:p>
  </w:footnote>
  <w:footnote w:type="continuationSeparator" w:id="0">
    <w:p w14:paraId="084925DF" w14:textId="77777777" w:rsidR="00E32BE8" w:rsidRDefault="00E32BE8" w:rsidP="004C10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2FF4"/>
    <w:multiLevelType w:val="hybridMultilevel"/>
    <w:tmpl w:val="32CE4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C495A"/>
    <w:multiLevelType w:val="hybridMultilevel"/>
    <w:tmpl w:val="8182E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CA92B53"/>
    <w:multiLevelType w:val="hybridMultilevel"/>
    <w:tmpl w:val="8AFC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0D20AB"/>
    <w:multiLevelType w:val="hybridMultilevel"/>
    <w:tmpl w:val="D0BA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C61AC"/>
    <w:multiLevelType w:val="hybridMultilevel"/>
    <w:tmpl w:val="2EF25048"/>
    <w:lvl w:ilvl="0" w:tplc="5302CEE2">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E00B0"/>
    <w:multiLevelType w:val="hybridMultilevel"/>
    <w:tmpl w:val="E104180A"/>
    <w:lvl w:ilvl="0" w:tplc="131C81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9225F5"/>
    <w:multiLevelType w:val="hybridMultilevel"/>
    <w:tmpl w:val="3D8451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E6B3B"/>
    <w:multiLevelType w:val="hybridMultilevel"/>
    <w:tmpl w:val="8DD2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32FE2"/>
    <w:multiLevelType w:val="hybridMultilevel"/>
    <w:tmpl w:val="6B24ABE4"/>
    <w:lvl w:ilvl="0" w:tplc="E73C97C2">
      <w:start w:val="1"/>
      <w:numFmt w:val="decimal"/>
      <w:lvlText w:val="%1."/>
      <w:lvlJc w:val="left"/>
      <w:pPr>
        <w:ind w:left="63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B4EEF"/>
    <w:multiLevelType w:val="hybridMultilevel"/>
    <w:tmpl w:val="D7EC18C8"/>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DD25C3"/>
    <w:multiLevelType w:val="hybridMultilevel"/>
    <w:tmpl w:val="E2FC892E"/>
    <w:lvl w:ilvl="0" w:tplc="473ACDA6">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8DC552E"/>
    <w:multiLevelType w:val="hybridMultilevel"/>
    <w:tmpl w:val="36D01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FAE0B34"/>
    <w:multiLevelType w:val="hybridMultilevel"/>
    <w:tmpl w:val="F444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255494"/>
    <w:multiLevelType w:val="hybridMultilevel"/>
    <w:tmpl w:val="12D2537C"/>
    <w:lvl w:ilvl="0" w:tplc="02EC90CA">
      <w:numFmt w:val="bullet"/>
      <w:lvlText w:val="-"/>
      <w:lvlJc w:val="left"/>
      <w:pPr>
        <w:ind w:left="1070" w:hanging="360"/>
      </w:pPr>
      <w:rPr>
        <w:rFonts w:ascii="Cambria" w:eastAsiaTheme="minorHAnsi" w:hAnsi="Cambria" w:cstheme="minorBid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688B72BB"/>
    <w:multiLevelType w:val="hybridMultilevel"/>
    <w:tmpl w:val="CE82F716"/>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E12F3D"/>
    <w:multiLevelType w:val="hybridMultilevel"/>
    <w:tmpl w:val="51FA7C9C"/>
    <w:lvl w:ilvl="0" w:tplc="1F160DDE">
      <w:numFmt w:val="bullet"/>
      <w:lvlText w:val="-"/>
      <w:lvlJc w:val="left"/>
      <w:pPr>
        <w:ind w:left="990" w:hanging="360"/>
      </w:pPr>
      <w:rPr>
        <w:rFonts w:ascii="Cambria" w:eastAsiaTheme="minorHAnsi" w:hAnsi="Cambria" w:cstheme="minorBid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6CC223BF"/>
    <w:multiLevelType w:val="hybridMultilevel"/>
    <w:tmpl w:val="0B7A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640C08"/>
    <w:multiLevelType w:val="hybridMultilevel"/>
    <w:tmpl w:val="9B5A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357880"/>
    <w:multiLevelType w:val="hybridMultilevel"/>
    <w:tmpl w:val="35240D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16"/>
  </w:num>
  <w:num w:numId="5">
    <w:abstractNumId w:val="12"/>
  </w:num>
  <w:num w:numId="6">
    <w:abstractNumId w:val="17"/>
  </w:num>
  <w:num w:numId="7">
    <w:abstractNumId w:val="14"/>
  </w:num>
  <w:num w:numId="8">
    <w:abstractNumId w:val="9"/>
  </w:num>
  <w:num w:numId="9">
    <w:abstractNumId w:val="18"/>
  </w:num>
  <w:num w:numId="10">
    <w:abstractNumId w:val="5"/>
  </w:num>
  <w:num w:numId="11">
    <w:abstractNumId w:val="4"/>
  </w:num>
  <w:num w:numId="12">
    <w:abstractNumId w:val="11"/>
  </w:num>
  <w:num w:numId="13">
    <w:abstractNumId w:val="10"/>
  </w:num>
  <w:num w:numId="14">
    <w:abstractNumId w:val="7"/>
  </w:num>
  <w:num w:numId="15">
    <w:abstractNumId w:val="1"/>
  </w:num>
  <w:num w:numId="16">
    <w:abstractNumId w:val="6"/>
  </w:num>
  <w:num w:numId="17">
    <w:abstractNumId w:val="3"/>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1727"/>
    <w:rsid w:val="00005240"/>
    <w:rsid w:val="00013746"/>
    <w:rsid w:val="00023C1B"/>
    <w:rsid w:val="0002474B"/>
    <w:rsid w:val="000267E2"/>
    <w:rsid w:val="00026B43"/>
    <w:rsid w:val="00033084"/>
    <w:rsid w:val="00054D7A"/>
    <w:rsid w:val="0007661B"/>
    <w:rsid w:val="0009188F"/>
    <w:rsid w:val="000B67E6"/>
    <w:rsid w:val="000C2B9F"/>
    <w:rsid w:val="000C5190"/>
    <w:rsid w:val="000D4B42"/>
    <w:rsid w:val="000E2C2B"/>
    <w:rsid w:val="000E38C9"/>
    <w:rsid w:val="000E6B4F"/>
    <w:rsid w:val="000F7BBC"/>
    <w:rsid w:val="00117EC7"/>
    <w:rsid w:val="00124433"/>
    <w:rsid w:val="00125DAE"/>
    <w:rsid w:val="001311DA"/>
    <w:rsid w:val="00147549"/>
    <w:rsid w:val="00164077"/>
    <w:rsid w:val="001651EC"/>
    <w:rsid w:val="0017400B"/>
    <w:rsid w:val="00182695"/>
    <w:rsid w:val="00184893"/>
    <w:rsid w:val="001B0632"/>
    <w:rsid w:val="001B0BE9"/>
    <w:rsid w:val="001C29C2"/>
    <w:rsid w:val="001C5F66"/>
    <w:rsid w:val="001C6F5B"/>
    <w:rsid w:val="001D042B"/>
    <w:rsid w:val="001D539D"/>
    <w:rsid w:val="001E3832"/>
    <w:rsid w:val="001E7E02"/>
    <w:rsid w:val="001F70E2"/>
    <w:rsid w:val="002060EE"/>
    <w:rsid w:val="0020639A"/>
    <w:rsid w:val="0021245B"/>
    <w:rsid w:val="00220C7C"/>
    <w:rsid w:val="0022333C"/>
    <w:rsid w:val="00233C44"/>
    <w:rsid w:val="00255780"/>
    <w:rsid w:val="00257656"/>
    <w:rsid w:val="00265288"/>
    <w:rsid w:val="00276485"/>
    <w:rsid w:val="002A5F04"/>
    <w:rsid w:val="002B322C"/>
    <w:rsid w:val="002C0327"/>
    <w:rsid w:val="002C6803"/>
    <w:rsid w:val="002C6DDB"/>
    <w:rsid w:val="002D43D5"/>
    <w:rsid w:val="002D53F3"/>
    <w:rsid w:val="002F1746"/>
    <w:rsid w:val="002F23E1"/>
    <w:rsid w:val="002F5A89"/>
    <w:rsid w:val="002F74A2"/>
    <w:rsid w:val="00302991"/>
    <w:rsid w:val="00306E75"/>
    <w:rsid w:val="00331724"/>
    <w:rsid w:val="003433AF"/>
    <w:rsid w:val="0034782E"/>
    <w:rsid w:val="0035204C"/>
    <w:rsid w:val="0035279B"/>
    <w:rsid w:val="0037767E"/>
    <w:rsid w:val="00377B6C"/>
    <w:rsid w:val="0038580A"/>
    <w:rsid w:val="003A03CF"/>
    <w:rsid w:val="003A123A"/>
    <w:rsid w:val="003A5248"/>
    <w:rsid w:val="003C60F0"/>
    <w:rsid w:val="003D237B"/>
    <w:rsid w:val="003E004B"/>
    <w:rsid w:val="003F2AEF"/>
    <w:rsid w:val="003F71B6"/>
    <w:rsid w:val="00402E1F"/>
    <w:rsid w:val="004217CA"/>
    <w:rsid w:val="00431F44"/>
    <w:rsid w:val="00441FBA"/>
    <w:rsid w:val="004474F2"/>
    <w:rsid w:val="004514DA"/>
    <w:rsid w:val="00451727"/>
    <w:rsid w:val="0047302A"/>
    <w:rsid w:val="00495DA7"/>
    <w:rsid w:val="004963EF"/>
    <w:rsid w:val="00496E27"/>
    <w:rsid w:val="004B2483"/>
    <w:rsid w:val="004C102B"/>
    <w:rsid w:val="004E0125"/>
    <w:rsid w:val="004E68EF"/>
    <w:rsid w:val="005219E1"/>
    <w:rsid w:val="00551F3D"/>
    <w:rsid w:val="005563BD"/>
    <w:rsid w:val="0056064F"/>
    <w:rsid w:val="005758F5"/>
    <w:rsid w:val="00583849"/>
    <w:rsid w:val="005A46C1"/>
    <w:rsid w:val="005B28A4"/>
    <w:rsid w:val="005C5BD3"/>
    <w:rsid w:val="005F4998"/>
    <w:rsid w:val="00607626"/>
    <w:rsid w:val="00622AE9"/>
    <w:rsid w:val="00635AEB"/>
    <w:rsid w:val="0064388C"/>
    <w:rsid w:val="006512F8"/>
    <w:rsid w:val="00661BEB"/>
    <w:rsid w:val="006817E6"/>
    <w:rsid w:val="00696D23"/>
    <w:rsid w:val="006A008A"/>
    <w:rsid w:val="006A3A4E"/>
    <w:rsid w:val="006A3BAD"/>
    <w:rsid w:val="006C64FD"/>
    <w:rsid w:val="006D6460"/>
    <w:rsid w:val="006E430B"/>
    <w:rsid w:val="006E4B72"/>
    <w:rsid w:val="006E547D"/>
    <w:rsid w:val="007117CB"/>
    <w:rsid w:val="00715DDB"/>
    <w:rsid w:val="00726D1A"/>
    <w:rsid w:val="007421D5"/>
    <w:rsid w:val="00750151"/>
    <w:rsid w:val="00754598"/>
    <w:rsid w:val="00756134"/>
    <w:rsid w:val="0076468A"/>
    <w:rsid w:val="007B0D74"/>
    <w:rsid w:val="007B2CCA"/>
    <w:rsid w:val="007E4986"/>
    <w:rsid w:val="007F152E"/>
    <w:rsid w:val="007F2AF1"/>
    <w:rsid w:val="00810A72"/>
    <w:rsid w:val="008415CA"/>
    <w:rsid w:val="00864520"/>
    <w:rsid w:val="00866A0F"/>
    <w:rsid w:val="0087072D"/>
    <w:rsid w:val="00870760"/>
    <w:rsid w:val="00871C71"/>
    <w:rsid w:val="008744AB"/>
    <w:rsid w:val="0087579E"/>
    <w:rsid w:val="00877CD5"/>
    <w:rsid w:val="008B69B6"/>
    <w:rsid w:val="008C384D"/>
    <w:rsid w:val="008E4E0C"/>
    <w:rsid w:val="009014F6"/>
    <w:rsid w:val="00912AAA"/>
    <w:rsid w:val="0091439E"/>
    <w:rsid w:val="00920099"/>
    <w:rsid w:val="00924FF0"/>
    <w:rsid w:val="00981579"/>
    <w:rsid w:val="00994B52"/>
    <w:rsid w:val="009B63CD"/>
    <w:rsid w:val="009D2561"/>
    <w:rsid w:val="009E0368"/>
    <w:rsid w:val="009E1DCF"/>
    <w:rsid w:val="009E36FD"/>
    <w:rsid w:val="009E716B"/>
    <w:rsid w:val="009F5733"/>
    <w:rsid w:val="009F749E"/>
    <w:rsid w:val="00A06A88"/>
    <w:rsid w:val="00A15145"/>
    <w:rsid w:val="00A25CC3"/>
    <w:rsid w:val="00A27CC6"/>
    <w:rsid w:val="00A4792C"/>
    <w:rsid w:val="00A51088"/>
    <w:rsid w:val="00A754A3"/>
    <w:rsid w:val="00A77CCB"/>
    <w:rsid w:val="00AA620E"/>
    <w:rsid w:val="00AB565C"/>
    <w:rsid w:val="00AC0DDA"/>
    <w:rsid w:val="00AC72AB"/>
    <w:rsid w:val="00AF049B"/>
    <w:rsid w:val="00B02188"/>
    <w:rsid w:val="00B416AB"/>
    <w:rsid w:val="00B524FE"/>
    <w:rsid w:val="00B564B7"/>
    <w:rsid w:val="00B57F99"/>
    <w:rsid w:val="00B61B4C"/>
    <w:rsid w:val="00B83EB8"/>
    <w:rsid w:val="00B86A4C"/>
    <w:rsid w:val="00B934DA"/>
    <w:rsid w:val="00B93F6E"/>
    <w:rsid w:val="00BB6A5B"/>
    <w:rsid w:val="00BD7B45"/>
    <w:rsid w:val="00BE270D"/>
    <w:rsid w:val="00BE54B3"/>
    <w:rsid w:val="00BE69B5"/>
    <w:rsid w:val="00BE7FD6"/>
    <w:rsid w:val="00BF24F1"/>
    <w:rsid w:val="00BF7575"/>
    <w:rsid w:val="00C131B1"/>
    <w:rsid w:val="00C25068"/>
    <w:rsid w:val="00C2727B"/>
    <w:rsid w:val="00C44C8D"/>
    <w:rsid w:val="00C45EFF"/>
    <w:rsid w:val="00C47B94"/>
    <w:rsid w:val="00C94964"/>
    <w:rsid w:val="00CA3489"/>
    <w:rsid w:val="00CB12E0"/>
    <w:rsid w:val="00CD1475"/>
    <w:rsid w:val="00CD32F4"/>
    <w:rsid w:val="00CD54B8"/>
    <w:rsid w:val="00CE6A48"/>
    <w:rsid w:val="00CE7BA1"/>
    <w:rsid w:val="00D12E0E"/>
    <w:rsid w:val="00D16737"/>
    <w:rsid w:val="00D224DC"/>
    <w:rsid w:val="00D3468F"/>
    <w:rsid w:val="00D34A43"/>
    <w:rsid w:val="00D34FBC"/>
    <w:rsid w:val="00D3632C"/>
    <w:rsid w:val="00D82F80"/>
    <w:rsid w:val="00DA112E"/>
    <w:rsid w:val="00DA729F"/>
    <w:rsid w:val="00DB42AA"/>
    <w:rsid w:val="00DB4D62"/>
    <w:rsid w:val="00DD6096"/>
    <w:rsid w:val="00DF0D2F"/>
    <w:rsid w:val="00DF0F0F"/>
    <w:rsid w:val="00E1229B"/>
    <w:rsid w:val="00E32BE8"/>
    <w:rsid w:val="00E47F3D"/>
    <w:rsid w:val="00E712CB"/>
    <w:rsid w:val="00E923B6"/>
    <w:rsid w:val="00E9770E"/>
    <w:rsid w:val="00E97CEE"/>
    <w:rsid w:val="00EB0FCA"/>
    <w:rsid w:val="00EE37EB"/>
    <w:rsid w:val="00EF077C"/>
    <w:rsid w:val="00F12DCA"/>
    <w:rsid w:val="00F220DE"/>
    <w:rsid w:val="00F34E2E"/>
    <w:rsid w:val="00F42F02"/>
    <w:rsid w:val="00F5529A"/>
    <w:rsid w:val="00F561E1"/>
    <w:rsid w:val="00F9774B"/>
    <w:rsid w:val="00FB73CF"/>
    <w:rsid w:val="00FD5A0D"/>
    <w:rsid w:val="00FD5F64"/>
    <w:rsid w:val="00FE2B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E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83"/>
    <w:pPr>
      <w:ind w:left="720"/>
      <w:contextualSpacing/>
    </w:pPr>
  </w:style>
  <w:style w:type="character" w:styleId="Hyperlink">
    <w:name w:val="Hyperlink"/>
    <w:basedOn w:val="DefaultParagraphFont"/>
    <w:uiPriority w:val="99"/>
    <w:unhideWhenUsed/>
    <w:rsid w:val="00607626"/>
    <w:rPr>
      <w:color w:val="0000FF" w:themeColor="hyperlink"/>
      <w:u w:val="single"/>
    </w:rPr>
  </w:style>
  <w:style w:type="paragraph" w:styleId="PlainText">
    <w:name w:val="Plain Text"/>
    <w:basedOn w:val="Normal"/>
    <w:link w:val="PlainTextChar"/>
    <w:uiPriority w:val="99"/>
    <w:unhideWhenUsed/>
    <w:rsid w:val="00E47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F3D"/>
    <w:rPr>
      <w:rFonts w:ascii="Consolas" w:hAnsi="Consolas"/>
      <w:sz w:val="21"/>
      <w:szCs w:val="21"/>
    </w:rPr>
  </w:style>
  <w:style w:type="character" w:styleId="Strong">
    <w:name w:val="Strong"/>
    <w:basedOn w:val="DefaultParagraphFont"/>
    <w:uiPriority w:val="22"/>
    <w:qFormat/>
    <w:rsid w:val="00912AAA"/>
    <w:rPr>
      <w:b/>
      <w:bCs/>
    </w:rPr>
  </w:style>
  <w:style w:type="paragraph" w:styleId="Header">
    <w:name w:val="header"/>
    <w:basedOn w:val="Normal"/>
    <w:link w:val="HeaderChar"/>
    <w:uiPriority w:val="99"/>
    <w:semiHidden/>
    <w:unhideWhenUsed/>
    <w:rsid w:val="004C1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02B"/>
  </w:style>
  <w:style w:type="paragraph" w:styleId="Footer">
    <w:name w:val="footer"/>
    <w:basedOn w:val="Normal"/>
    <w:link w:val="FooterChar"/>
    <w:uiPriority w:val="99"/>
    <w:semiHidden/>
    <w:unhideWhenUsed/>
    <w:rsid w:val="004C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0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83"/>
    <w:pPr>
      <w:ind w:left="720"/>
      <w:contextualSpacing/>
    </w:pPr>
  </w:style>
  <w:style w:type="character" w:styleId="Hyperlink">
    <w:name w:val="Hyperlink"/>
    <w:basedOn w:val="DefaultParagraphFont"/>
    <w:uiPriority w:val="99"/>
    <w:unhideWhenUsed/>
    <w:rsid w:val="00607626"/>
    <w:rPr>
      <w:color w:val="0000FF" w:themeColor="hyperlink"/>
      <w:u w:val="single"/>
    </w:rPr>
  </w:style>
  <w:style w:type="paragraph" w:styleId="PlainText">
    <w:name w:val="Plain Text"/>
    <w:basedOn w:val="Normal"/>
    <w:link w:val="PlainTextChar"/>
    <w:uiPriority w:val="99"/>
    <w:unhideWhenUsed/>
    <w:rsid w:val="00E47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F3D"/>
    <w:rPr>
      <w:rFonts w:ascii="Consolas" w:hAnsi="Consolas"/>
      <w:sz w:val="21"/>
      <w:szCs w:val="21"/>
    </w:rPr>
  </w:style>
  <w:style w:type="character" w:styleId="Strong">
    <w:name w:val="Strong"/>
    <w:basedOn w:val="DefaultParagraphFont"/>
    <w:uiPriority w:val="22"/>
    <w:qFormat/>
    <w:rsid w:val="00912AAA"/>
    <w:rPr>
      <w:b/>
      <w:bCs/>
    </w:rPr>
  </w:style>
  <w:style w:type="paragraph" w:styleId="Header">
    <w:name w:val="header"/>
    <w:basedOn w:val="Normal"/>
    <w:link w:val="HeaderChar"/>
    <w:uiPriority w:val="99"/>
    <w:semiHidden/>
    <w:unhideWhenUsed/>
    <w:rsid w:val="004C1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02B"/>
  </w:style>
  <w:style w:type="paragraph" w:styleId="Footer">
    <w:name w:val="footer"/>
    <w:basedOn w:val="Normal"/>
    <w:link w:val="FooterChar"/>
    <w:uiPriority w:val="99"/>
    <w:semiHidden/>
    <w:unhideWhenUsed/>
    <w:rsid w:val="004C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3852">
      <w:bodyDiv w:val="1"/>
      <w:marLeft w:val="0"/>
      <w:marRight w:val="0"/>
      <w:marTop w:val="0"/>
      <w:marBottom w:val="0"/>
      <w:divBdr>
        <w:top w:val="none" w:sz="0" w:space="0" w:color="auto"/>
        <w:left w:val="none" w:sz="0" w:space="0" w:color="auto"/>
        <w:bottom w:val="none" w:sz="0" w:space="0" w:color="auto"/>
        <w:right w:val="none" w:sz="0" w:space="0" w:color="auto"/>
      </w:divBdr>
    </w:div>
    <w:div w:id="953053057">
      <w:bodyDiv w:val="1"/>
      <w:marLeft w:val="0"/>
      <w:marRight w:val="0"/>
      <w:marTop w:val="0"/>
      <w:marBottom w:val="0"/>
      <w:divBdr>
        <w:top w:val="none" w:sz="0" w:space="0" w:color="auto"/>
        <w:left w:val="none" w:sz="0" w:space="0" w:color="auto"/>
        <w:bottom w:val="none" w:sz="0" w:space="0" w:color="auto"/>
        <w:right w:val="none" w:sz="0" w:space="0" w:color="auto"/>
      </w:divBdr>
      <w:divsChild>
        <w:div w:id="744373530">
          <w:marLeft w:val="0"/>
          <w:marRight w:val="0"/>
          <w:marTop w:val="0"/>
          <w:marBottom w:val="0"/>
          <w:divBdr>
            <w:top w:val="none" w:sz="0" w:space="0" w:color="auto"/>
            <w:left w:val="none" w:sz="0" w:space="0" w:color="auto"/>
            <w:bottom w:val="none" w:sz="0" w:space="0" w:color="auto"/>
            <w:right w:val="none" w:sz="0" w:space="0" w:color="auto"/>
          </w:divBdr>
          <w:divsChild>
            <w:div w:id="962881731">
              <w:marLeft w:val="0"/>
              <w:marRight w:val="0"/>
              <w:marTop w:val="0"/>
              <w:marBottom w:val="0"/>
              <w:divBdr>
                <w:top w:val="none" w:sz="0" w:space="0" w:color="auto"/>
                <w:left w:val="none" w:sz="0" w:space="0" w:color="auto"/>
                <w:bottom w:val="none" w:sz="0" w:space="0" w:color="auto"/>
                <w:right w:val="none" w:sz="0" w:space="0" w:color="auto"/>
              </w:divBdr>
              <w:divsChild>
                <w:div w:id="1760058232">
                  <w:marLeft w:val="0"/>
                  <w:marRight w:val="0"/>
                  <w:marTop w:val="0"/>
                  <w:marBottom w:val="0"/>
                  <w:divBdr>
                    <w:top w:val="none" w:sz="0" w:space="0" w:color="auto"/>
                    <w:left w:val="none" w:sz="0" w:space="0" w:color="auto"/>
                    <w:bottom w:val="none" w:sz="0" w:space="0" w:color="auto"/>
                    <w:right w:val="none" w:sz="0" w:space="0" w:color="auto"/>
                  </w:divBdr>
                  <w:divsChild>
                    <w:div w:id="686372223">
                      <w:marLeft w:val="0"/>
                      <w:marRight w:val="0"/>
                      <w:marTop w:val="0"/>
                      <w:marBottom w:val="0"/>
                      <w:divBdr>
                        <w:top w:val="none" w:sz="0" w:space="0" w:color="auto"/>
                        <w:left w:val="none" w:sz="0" w:space="0" w:color="auto"/>
                        <w:bottom w:val="none" w:sz="0" w:space="0" w:color="auto"/>
                        <w:right w:val="none" w:sz="0" w:space="0" w:color="auto"/>
                      </w:divBdr>
                      <w:divsChild>
                        <w:div w:id="2050102798">
                          <w:marLeft w:val="0"/>
                          <w:marRight w:val="0"/>
                          <w:marTop w:val="0"/>
                          <w:marBottom w:val="0"/>
                          <w:divBdr>
                            <w:top w:val="none" w:sz="0" w:space="0" w:color="auto"/>
                            <w:left w:val="none" w:sz="0" w:space="0" w:color="auto"/>
                            <w:bottom w:val="none" w:sz="0" w:space="0" w:color="auto"/>
                            <w:right w:val="none" w:sz="0" w:space="0" w:color="auto"/>
                          </w:divBdr>
                          <w:divsChild>
                            <w:div w:id="443421527">
                              <w:marLeft w:val="0"/>
                              <w:marRight w:val="0"/>
                              <w:marTop w:val="0"/>
                              <w:marBottom w:val="0"/>
                              <w:divBdr>
                                <w:top w:val="none" w:sz="0" w:space="0" w:color="auto"/>
                                <w:left w:val="none" w:sz="0" w:space="0" w:color="auto"/>
                                <w:bottom w:val="none" w:sz="0" w:space="0" w:color="auto"/>
                                <w:right w:val="none" w:sz="0" w:space="0" w:color="auto"/>
                              </w:divBdr>
                              <w:divsChild>
                                <w:div w:id="1229344501">
                                  <w:marLeft w:val="0"/>
                                  <w:marRight w:val="0"/>
                                  <w:marTop w:val="0"/>
                                  <w:marBottom w:val="0"/>
                                  <w:divBdr>
                                    <w:top w:val="none" w:sz="0" w:space="0" w:color="auto"/>
                                    <w:left w:val="none" w:sz="0" w:space="0" w:color="auto"/>
                                    <w:bottom w:val="none" w:sz="0" w:space="0" w:color="auto"/>
                                    <w:right w:val="none" w:sz="0" w:space="0" w:color="auto"/>
                                  </w:divBdr>
                                  <w:divsChild>
                                    <w:div w:id="1054810473">
                                      <w:marLeft w:val="0"/>
                                      <w:marRight w:val="0"/>
                                      <w:marTop w:val="0"/>
                                      <w:marBottom w:val="0"/>
                                      <w:divBdr>
                                        <w:top w:val="none" w:sz="0" w:space="0" w:color="auto"/>
                                        <w:left w:val="none" w:sz="0" w:space="0" w:color="auto"/>
                                        <w:bottom w:val="none" w:sz="0" w:space="0" w:color="auto"/>
                                        <w:right w:val="none" w:sz="0" w:space="0" w:color="auto"/>
                                      </w:divBdr>
                                      <w:divsChild>
                                        <w:div w:id="1848671386">
                                          <w:marLeft w:val="0"/>
                                          <w:marRight w:val="0"/>
                                          <w:marTop w:val="0"/>
                                          <w:marBottom w:val="0"/>
                                          <w:divBdr>
                                            <w:top w:val="none" w:sz="0" w:space="0" w:color="auto"/>
                                            <w:left w:val="none" w:sz="0" w:space="0" w:color="auto"/>
                                            <w:bottom w:val="none" w:sz="0" w:space="0" w:color="auto"/>
                                            <w:right w:val="none" w:sz="0" w:space="0" w:color="auto"/>
                                          </w:divBdr>
                                          <w:divsChild>
                                            <w:div w:id="718211362">
                                              <w:marLeft w:val="0"/>
                                              <w:marRight w:val="0"/>
                                              <w:marTop w:val="0"/>
                                              <w:marBottom w:val="0"/>
                                              <w:divBdr>
                                                <w:top w:val="none" w:sz="0" w:space="0" w:color="auto"/>
                                                <w:left w:val="none" w:sz="0" w:space="0" w:color="auto"/>
                                                <w:bottom w:val="none" w:sz="0" w:space="0" w:color="auto"/>
                                                <w:right w:val="none" w:sz="0" w:space="0" w:color="auto"/>
                                              </w:divBdr>
                                              <w:divsChild>
                                                <w:div w:id="937906409">
                                                  <w:marLeft w:val="0"/>
                                                  <w:marRight w:val="0"/>
                                                  <w:marTop w:val="0"/>
                                                  <w:marBottom w:val="0"/>
                                                  <w:divBdr>
                                                    <w:top w:val="none" w:sz="0" w:space="0" w:color="auto"/>
                                                    <w:left w:val="none" w:sz="0" w:space="0" w:color="auto"/>
                                                    <w:bottom w:val="none" w:sz="0" w:space="0" w:color="auto"/>
                                                    <w:right w:val="none" w:sz="0" w:space="0" w:color="auto"/>
                                                  </w:divBdr>
                                                  <w:divsChild>
                                                    <w:div w:id="1287857883">
                                                      <w:marLeft w:val="0"/>
                                                      <w:marRight w:val="0"/>
                                                      <w:marTop w:val="0"/>
                                                      <w:marBottom w:val="0"/>
                                                      <w:divBdr>
                                                        <w:top w:val="none" w:sz="0" w:space="0" w:color="auto"/>
                                                        <w:left w:val="none" w:sz="0" w:space="0" w:color="auto"/>
                                                        <w:bottom w:val="none" w:sz="0" w:space="0" w:color="auto"/>
                                                        <w:right w:val="none" w:sz="0" w:space="0" w:color="auto"/>
                                                      </w:divBdr>
                                                      <w:divsChild>
                                                        <w:div w:id="199901661">
                                                          <w:marLeft w:val="0"/>
                                                          <w:marRight w:val="0"/>
                                                          <w:marTop w:val="0"/>
                                                          <w:marBottom w:val="0"/>
                                                          <w:divBdr>
                                                            <w:top w:val="none" w:sz="0" w:space="0" w:color="auto"/>
                                                            <w:left w:val="none" w:sz="0" w:space="0" w:color="auto"/>
                                                            <w:bottom w:val="none" w:sz="0" w:space="0" w:color="auto"/>
                                                            <w:right w:val="none" w:sz="0" w:space="0" w:color="auto"/>
                                                          </w:divBdr>
                                                          <w:divsChild>
                                                            <w:div w:id="1152790762">
                                                              <w:marLeft w:val="0"/>
                                                              <w:marRight w:val="150"/>
                                                              <w:marTop w:val="0"/>
                                                              <w:marBottom w:val="150"/>
                                                              <w:divBdr>
                                                                <w:top w:val="none" w:sz="0" w:space="0" w:color="auto"/>
                                                                <w:left w:val="none" w:sz="0" w:space="0" w:color="auto"/>
                                                                <w:bottom w:val="none" w:sz="0" w:space="0" w:color="auto"/>
                                                                <w:right w:val="none" w:sz="0" w:space="0" w:color="auto"/>
                                                              </w:divBdr>
                                                              <w:divsChild>
                                                                <w:div w:id="1968466813">
                                                                  <w:marLeft w:val="0"/>
                                                                  <w:marRight w:val="0"/>
                                                                  <w:marTop w:val="0"/>
                                                                  <w:marBottom w:val="0"/>
                                                                  <w:divBdr>
                                                                    <w:top w:val="none" w:sz="0" w:space="0" w:color="auto"/>
                                                                    <w:left w:val="none" w:sz="0" w:space="0" w:color="auto"/>
                                                                    <w:bottom w:val="none" w:sz="0" w:space="0" w:color="auto"/>
                                                                    <w:right w:val="none" w:sz="0" w:space="0" w:color="auto"/>
                                                                  </w:divBdr>
                                                                  <w:divsChild>
                                                                    <w:div w:id="1646274215">
                                                                      <w:marLeft w:val="0"/>
                                                                      <w:marRight w:val="0"/>
                                                                      <w:marTop w:val="0"/>
                                                                      <w:marBottom w:val="0"/>
                                                                      <w:divBdr>
                                                                        <w:top w:val="none" w:sz="0" w:space="0" w:color="auto"/>
                                                                        <w:left w:val="none" w:sz="0" w:space="0" w:color="auto"/>
                                                                        <w:bottom w:val="none" w:sz="0" w:space="0" w:color="auto"/>
                                                                        <w:right w:val="none" w:sz="0" w:space="0" w:color="auto"/>
                                                                      </w:divBdr>
                                                                      <w:divsChild>
                                                                        <w:div w:id="690303282">
                                                                          <w:marLeft w:val="0"/>
                                                                          <w:marRight w:val="0"/>
                                                                          <w:marTop w:val="0"/>
                                                                          <w:marBottom w:val="0"/>
                                                                          <w:divBdr>
                                                                            <w:top w:val="none" w:sz="0" w:space="0" w:color="auto"/>
                                                                            <w:left w:val="none" w:sz="0" w:space="0" w:color="auto"/>
                                                                            <w:bottom w:val="none" w:sz="0" w:space="0" w:color="auto"/>
                                                                            <w:right w:val="none" w:sz="0" w:space="0" w:color="auto"/>
                                                                          </w:divBdr>
                                                                          <w:divsChild>
                                                                            <w:div w:id="1238978533">
                                                                              <w:marLeft w:val="0"/>
                                                                              <w:marRight w:val="0"/>
                                                                              <w:marTop w:val="0"/>
                                                                              <w:marBottom w:val="0"/>
                                                                              <w:divBdr>
                                                                                <w:top w:val="none" w:sz="0" w:space="0" w:color="auto"/>
                                                                                <w:left w:val="none" w:sz="0" w:space="0" w:color="auto"/>
                                                                                <w:bottom w:val="none" w:sz="0" w:space="0" w:color="auto"/>
                                                                                <w:right w:val="none" w:sz="0" w:space="0" w:color="auto"/>
                                                                              </w:divBdr>
                                                                              <w:divsChild>
                                                                                <w:div w:id="1458449226">
                                                                                  <w:marLeft w:val="0"/>
                                                                                  <w:marRight w:val="0"/>
                                                                                  <w:marTop w:val="0"/>
                                                                                  <w:marBottom w:val="0"/>
                                                                                  <w:divBdr>
                                                                                    <w:top w:val="none" w:sz="0" w:space="0" w:color="auto"/>
                                                                                    <w:left w:val="none" w:sz="0" w:space="0" w:color="auto"/>
                                                                                    <w:bottom w:val="none" w:sz="0" w:space="0" w:color="auto"/>
                                                                                    <w:right w:val="none" w:sz="0" w:space="0" w:color="auto"/>
                                                                                  </w:divBdr>
                                                                                  <w:divsChild>
                                                                                    <w:div w:id="1426536981">
                                                                                      <w:marLeft w:val="0"/>
                                                                                      <w:marRight w:val="0"/>
                                                                                      <w:marTop w:val="0"/>
                                                                                      <w:marBottom w:val="0"/>
                                                                                      <w:divBdr>
                                                                                        <w:top w:val="none" w:sz="0" w:space="0" w:color="auto"/>
                                                                                        <w:left w:val="none" w:sz="0" w:space="0" w:color="auto"/>
                                                                                        <w:bottom w:val="none" w:sz="0" w:space="0" w:color="auto"/>
                                                                                        <w:right w:val="none" w:sz="0" w:space="0" w:color="auto"/>
                                                                                      </w:divBdr>
                                                                                      <w:divsChild>
                                                                                        <w:div w:id="17142313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46207">
      <w:bodyDiv w:val="1"/>
      <w:marLeft w:val="0"/>
      <w:marRight w:val="0"/>
      <w:marTop w:val="0"/>
      <w:marBottom w:val="0"/>
      <w:divBdr>
        <w:top w:val="none" w:sz="0" w:space="0" w:color="auto"/>
        <w:left w:val="none" w:sz="0" w:space="0" w:color="auto"/>
        <w:bottom w:val="none" w:sz="0" w:space="0" w:color="auto"/>
        <w:right w:val="none" w:sz="0" w:space="0" w:color="auto"/>
      </w:divBdr>
      <w:divsChild>
        <w:div w:id="1457218382">
          <w:marLeft w:val="0"/>
          <w:marRight w:val="0"/>
          <w:marTop w:val="0"/>
          <w:marBottom w:val="0"/>
          <w:divBdr>
            <w:top w:val="none" w:sz="0" w:space="0" w:color="auto"/>
            <w:left w:val="none" w:sz="0" w:space="0" w:color="auto"/>
            <w:bottom w:val="none" w:sz="0" w:space="0" w:color="auto"/>
            <w:right w:val="none" w:sz="0" w:space="0" w:color="auto"/>
          </w:divBdr>
        </w:div>
      </w:divsChild>
    </w:div>
    <w:div w:id="1566524817">
      <w:bodyDiv w:val="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FCG Minutes</vt:lpstr>
    </vt:vector>
  </TitlesOfParts>
  <Company>Hewlett-Packard Company</Company>
  <LinksUpToDate>false</LinksUpToDate>
  <CharactersWithSpaces>5441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FCG Minutes</dc:title>
  <dc:creator>Raju Rangaswami</dc:creator>
  <cp:lastModifiedBy>Raju Rangaswami</cp:lastModifiedBy>
  <cp:revision>6</cp:revision>
  <dcterms:created xsi:type="dcterms:W3CDTF">2011-01-26T10:25:00Z</dcterms:created>
  <dcterms:modified xsi:type="dcterms:W3CDTF">2011-02-14T18:43:00Z</dcterms:modified>
</cp:coreProperties>
</file>