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64" w:rsidRPr="00C25068" w:rsidRDefault="00451727" w:rsidP="00451727">
      <w:pPr>
        <w:spacing w:line="240" w:lineRule="auto"/>
        <w:contextualSpacing/>
        <w:jc w:val="center"/>
        <w:rPr>
          <w:rFonts w:asciiTheme="majorHAnsi" w:hAnsiTheme="majorHAnsi"/>
          <w:b/>
          <w:sz w:val="24"/>
          <w:szCs w:val="24"/>
        </w:rPr>
      </w:pPr>
      <w:r w:rsidRPr="00C25068">
        <w:rPr>
          <w:rFonts w:asciiTheme="majorHAnsi" w:hAnsiTheme="majorHAnsi"/>
          <w:b/>
          <w:sz w:val="24"/>
          <w:szCs w:val="24"/>
        </w:rPr>
        <w:t>Florida International University</w:t>
      </w:r>
    </w:p>
    <w:p w:rsidR="00451727" w:rsidRPr="00C25068" w:rsidRDefault="00451727" w:rsidP="00451727">
      <w:pPr>
        <w:spacing w:line="240" w:lineRule="auto"/>
        <w:contextualSpacing/>
        <w:jc w:val="center"/>
        <w:rPr>
          <w:rFonts w:asciiTheme="majorHAnsi" w:hAnsiTheme="majorHAnsi"/>
          <w:b/>
          <w:sz w:val="24"/>
          <w:szCs w:val="24"/>
        </w:rPr>
      </w:pPr>
      <w:r w:rsidRPr="00C25068">
        <w:rPr>
          <w:rFonts w:asciiTheme="majorHAnsi" w:hAnsiTheme="majorHAnsi"/>
          <w:b/>
          <w:sz w:val="24"/>
          <w:szCs w:val="24"/>
        </w:rPr>
        <w:t>College of Engineering and Computing</w:t>
      </w:r>
    </w:p>
    <w:p w:rsidR="00451727" w:rsidRPr="00C25068" w:rsidRDefault="00451727" w:rsidP="00451727">
      <w:pPr>
        <w:spacing w:line="240" w:lineRule="auto"/>
        <w:contextualSpacing/>
        <w:jc w:val="center"/>
        <w:rPr>
          <w:rFonts w:asciiTheme="majorHAnsi" w:hAnsiTheme="majorHAnsi"/>
          <w:b/>
          <w:sz w:val="24"/>
          <w:szCs w:val="24"/>
        </w:rPr>
      </w:pPr>
      <w:r w:rsidRPr="00C25068">
        <w:rPr>
          <w:rFonts w:asciiTheme="majorHAnsi" w:hAnsiTheme="majorHAnsi"/>
          <w:b/>
          <w:sz w:val="24"/>
          <w:szCs w:val="24"/>
        </w:rPr>
        <w:t>Faculty Council</w:t>
      </w:r>
      <w:r w:rsidR="004B2483" w:rsidRPr="00C25068">
        <w:rPr>
          <w:rFonts w:asciiTheme="majorHAnsi" w:hAnsiTheme="majorHAnsi"/>
          <w:b/>
          <w:sz w:val="24"/>
          <w:szCs w:val="24"/>
        </w:rPr>
        <w:t xml:space="preserve"> </w:t>
      </w:r>
      <w:r w:rsidR="00D82F80" w:rsidRPr="00C25068">
        <w:rPr>
          <w:rFonts w:asciiTheme="majorHAnsi" w:hAnsiTheme="majorHAnsi"/>
          <w:b/>
          <w:sz w:val="24"/>
          <w:szCs w:val="24"/>
        </w:rPr>
        <w:t>on</w:t>
      </w:r>
      <w:r w:rsidR="004B2483" w:rsidRPr="00C25068">
        <w:rPr>
          <w:rFonts w:asciiTheme="majorHAnsi" w:hAnsiTheme="majorHAnsi"/>
          <w:b/>
          <w:sz w:val="24"/>
          <w:szCs w:val="24"/>
        </w:rPr>
        <w:t xml:space="preserve"> Governance (FCG)</w:t>
      </w:r>
    </w:p>
    <w:p w:rsidR="00451727" w:rsidRPr="00C25068" w:rsidRDefault="00451727" w:rsidP="00265288">
      <w:pPr>
        <w:spacing w:line="240" w:lineRule="auto"/>
        <w:contextualSpacing/>
        <w:jc w:val="center"/>
        <w:rPr>
          <w:rFonts w:asciiTheme="majorHAnsi" w:hAnsiTheme="majorHAnsi"/>
          <w:b/>
          <w:sz w:val="24"/>
          <w:szCs w:val="24"/>
        </w:rPr>
      </w:pPr>
      <w:r w:rsidRPr="00C25068">
        <w:rPr>
          <w:rFonts w:asciiTheme="majorHAnsi" w:hAnsiTheme="majorHAnsi"/>
          <w:b/>
          <w:sz w:val="24"/>
          <w:szCs w:val="24"/>
        </w:rPr>
        <w:t>Meeting Minutes</w:t>
      </w:r>
      <w:r w:rsidR="009E36FD" w:rsidRPr="00C25068">
        <w:rPr>
          <w:rFonts w:asciiTheme="majorHAnsi" w:hAnsiTheme="majorHAnsi"/>
          <w:b/>
          <w:sz w:val="24"/>
          <w:szCs w:val="24"/>
        </w:rPr>
        <w:t xml:space="preserve"> </w:t>
      </w:r>
      <w:r w:rsidR="006E430B">
        <w:rPr>
          <w:rFonts w:asciiTheme="majorHAnsi" w:hAnsiTheme="majorHAnsi"/>
          <w:b/>
          <w:sz w:val="24"/>
          <w:szCs w:val="24"/>
        </w:rPr>
        <w:t>Octo</w:t>
      </w:r>
      <w:r w:rsidR="009E36FD" w:rsidRPr="00C25068">
        <w:rPr>
          <w:rFonts w:asciiTheme="majorHAnsi" w:hAnsiTheme="majorHAnsi"/>
          <w:b/>
          <w:sz w:val="24"/>
          <w:szCs w:val="24"/>
        </w:rPr>
        <w:t>ber</w:t>
      </w:r>
      <w:r w:rsidR="008C384D" w:rsidRPr="00C25068">
        <w:rPr>
          <w:rFonts w:asciiTheme="majorHAnsi" w:hAnsiTheme="majorHAnsi"/>
          <w:b/>
          <w:sz w:val="24"/>
          <w:szCs w:val="24"/>
        </w:rPr>
        <w:t xml:space="preserve"> </w:t>
      </w:r>
      <w:r w:rsidR="006E430B">
        <w:rPr>
          <w:rFonts w:asciiTheme="majorHAnsi" w:hAnsiTheme="majorHAnsi"/>
          <w:b/>
          <w:sz w:val="24"/>
          <w:szCs w:val="24"/>
        </w:rPr>
        <w:t>14</w:t>
      </w:r>
      <w:r w:rsidR="00B934DA" w:rsidRPr="00C25068">
        <w:rPr>
          <w:rFonts w:asciiTheme="majorHAnsi" w:hAnsiTheme="majorHAnsi"/>
          <w:b/>
          <w:sz w:val="24"/>
          <w:szCs w:val="24"/>
        </w:rPr>
        <w:t>th</w:t>
      </w:r>
      <w:r w:rsidR="008C384D" w:rsidRPr="00C25068">
        <w:rPr>
          <w:rFonts w:asciiTheme="majorHAnsi" w:hAnsiTheme="majorHAnsi"/>
          <w:b/>
          <w:sz w:val="24"/>
          <w:szCs w:val="24"/>
        </w:rPr>
        <w:t>,</w:t>
      </w:r>
      <w:r w:rsidRPr="00C25068">
        <w:rPr>
          <w:rFonts w:asciiTheme="majorHAnsi" w:hAnsiTheme="majorHAnsi"/>
          <w:b/>
          <w:sz w:val="24"/>
          <w:szCs w:val="24"/>
        </w:rPr>
        <w:t xml:space="preserve"> 20</w:t>
      </w:r>
      <w:r w:rsidR="007B0D74" w:rsidRPr="00C25068">
        <w:rPr>
          <w:rFonts w:asciiTheme="majorHAnsi" w:hAnsiTheme="majorHAnsi"/>
          <w:b/>
          <w:sz w:val="24"/>
          <w:szCs w:val="24"/>
        </w:rPr>
        <w:t>10</w:t>
      </w:r>
    </w:p>
    <w:p w:rsidR="00F561E1" w:rsidRPr="00C25068" w:rsidRDefault="00F561E1" w:rsidP="00451727">
      <w:pPr>
        <w:spacing w:line="240" w:lineRule="auto"/>
        <w:contextualSpacing/>
        <w:rPr>
          <w:rFonts w:asciiTheme="majorHAnsi" w:hAnsiTheme="majorHAnsi"/>
          <w:sz w:val="24"/>
          <w:szCs w:val="24"/>
        </w:rPr>
      </w:pPr>
    </w:p>
    <w:p w:rsidR="00871C71" w:rsidRDefault="008B69B6" w:rsidP="00451727">
      <w:pPr>
        <w:spacing w:line="240" w:lineRule="auto"/>
        <w:contextualSpacing/>
        <w:rPr>
          <w:rFonts w:asciiTheme="majorHAnsi" w:hAnsiTheme="majorHAnsi"/>
          <w:sz w:val="24"/>
          <w:szCs w:val="24"/>
        </w:rPr>
      </w:pPr>
      <w:r w:rsidRPr="00C25068">
        <w:rPr>
          <w:rFonts w:asciiTheme="majorHAnsi" w:hAnsiTheme="majorHAnsi"/>
          <w:b/>
          <w:sz w:val="24"/>
          <w:szCs w:val="24"/>
        </w:rPr>
        <w:t>Attendees</w:t>
      </w:r>
      <w:r w:rsidRPr="00C25068">
        <w:rPr>
          <w:rFonts w:asciiTheme="majorHAnsi" w:hAnsiTheme="majorHAnsi"/>
          <w:sz w:val="24"/>
          <w:szCs w:val="24"/>
        </w:rPr>
        <w:t xml:space="preserve"> (in alphabetical order): </w:t>
      </w:r>
      <w:r w:rsidR="008C384D" w:rsidRPr="00C25068">
        <w:rPr>
          <w:rFonts w:asciiTheme="majorHAnsi" w:hAnsiTheme="majorHAnsi"/>
          <w:sz w:val="24"/>
          <w:szCs w:val="24"/>
        </w:rPr>
        <w:t xml:space="preserve">Jean </w:t>
      </w:r>
      <w:proofErr w:type="spellStart"/>
      <w:r w:rsidR="008C384D" w:rsidRPr="00C25068">
        <w:rPr>
          <w:rFonts w:asciiTheme="majorHAnsi" w:hAnsiTheme="majorHAnsi"/>
          <w:sz w:val="24"/>
          <w:szCs w:val="24"/>
        </w:rPr>
        <w:t>Andrian</w:t>
      </w:r>
      <w:proofErr w:type="spellEnd"/>
      <w:r w:rsidR="008C384D" w:rsidRPr="00C25068">
        <w:rPr>
          <w:rFonts w:asciiTheme="majorHAnsi" w:hAnsiTheme="majorHAnsi"/>
          <w:sz w:val="24"/>
          <w:szCs w:val="24"/>
        </w:rPr>
        <w:t xml:space="preserve"> (ECE), </w:t>
      </w:r>
      <w:proofErr w:type="spellStart"/>
      <w:r w:rsidR="009E36FD" w:rsidRPr="00C25068">
        <w:rPr>
          <w:rFonts w:asciiTheme="majorHAnsi" w:hAnsiTheme="majorHAnsi"/>
          <w:sz w:val="24"/>
          <w:szCs w:val="24"/>
        </w:rPr>
        <w:t>Amaury</w:t>
      </w:r>
      <w:proofErr w:type="spellEnd"/>
      <w:r w:rsidR="009E36FD" w:rsidRPr="00C25068">
        <w:rPr>
          <w:rFonts w:asciiTheme="majorHAnsi" w:hAnsiTheme="majorHAnsi"/>
          <w:sz w:val="24"/>
          <w:szCs w:val="24"/>
        </w:rPr>
        <w:t xml:space="preserve"> Caballero (ECE), </w:t>
      </w:r>
      <w:proofErr w:type="spellStart"/>
      <w:r w:rsidR="009E36FD" w:rsidRPr="00C25068">
        <w:rPr>
          <w:rFonts w:asciiTheme="majorHAnsi" w:hAnsiTheme="majorHAnsi"/>
          <w:sz w:val="24"/>
          <w:szCs w:val="24"/>
        </w:rPr>
        <w:t>Shu-Ching</w:t>
      </w:r>
      <w:proofErr w:type="spellEnd"/>
      <w:r w:rsidR="009E36FD" w:rsidRPr="00C25068">
        <w:rPr>
          <w:rFonts w:asciiTheme="majorHAnsi" w:hAnsiTheme="majorHAnsi"/>
          <w:sz w:val="24"/>
          <w:szCs w:val="24"/>
        </w:rPr>
        <w:t xml:space="preserve"> Chen (SCIS)</w:t>
      </w:r>
      <w:r w:rsidR="00B934DA" w:rsidRPr="00C25068">
        <w:rPr>
          <w:rFonts w:asciiTheme="majorHAnsi" w:hAnsiTheme="majorHAnsi"/>
          <w:sz w:val="24"/>
          <w:szCs w:val="24"/>
        </w:rPr>
        <w:t>,</w:t>
      </w:r>
      <w:r w:rsidR="008C384D" w:rsidRPr="00C25068">
        <w:rPr>
          <w:rFonts w:asciiTheme="majorHAnsi" w:hAnsiTheme="majorHAnsi"/>
          <w:sz w:val="24"/>
          <w:szCs w:val="24"/>
        </w:rPr>
        <w:t xml:space="preserve"> </w:t>
      </w:r>
      <w:r w:rsidR="00B86A4C" w:rsidRPr="00C25068">
        <w:rPr>
          <w:rFonts w:asciiTheme="majorHAnsi" w:hAnsiTheme="majorHAnsi"/>
          <w:sz w:val="24"/>
          <w:szCs w:val="24"/>
        </w:rPr>
        <w:t>Michael Christie (BME)</w:t>
      </w:r>
      <w:r w:rsidRPr="00C25068">
        <w:rPr>
          <w:rFonts w:asciiTheme="majorHAnsi" w:hAnsiTheme="majorHAnsi"/>
          <w:sz w:val="24"/>
          <w:szCs w:val="24"/>
        </w:rPr>
        <w:t xml:space="preserve">, </w:t>
      </w:r>
      <w:r w:rsidR="009E36FD" w:rsidRPr="00C25068">
        <w:rPr>
          <w:rFonts w:asciiTheme="majorHAnsi" w:hAnsiTheme="majorHAnsi"/>
          <w:sz w:val="24"/>
          <w:szCs w:val="24"/>
        </w:rPr>
        <w:t xml:space="preserve">Gene Farmer (CM), </w:t>
      </w:r>
      <w:proofErr w:type="spellStart"/>
      <w:r w:rsidR="009E36FD" w:rsidRPr="00C25068">
        <w:rPr>
          <w:rFonts w:asciiTheme="majorHAnsi" w:hAnsiTheme="majorHAnsi"/>
          <w:sz w:val="24"/>
          <w:szCs w:val="24"/>
        </w:rPr>
        <w:t>Anuradha</w:t>
      </w:r>
      <w:proofErr w:type="spellEnd"/>
      <w:r w:rsidR="009E36FD" w:rsidRPr="00C25068">
        <w:rPr>
          <w:rFonts w:asciiTheme="majorHAnsi" w:hAnsiTheme="majorHAnsi"/>
          <w:sz w:val="24"/>
          <w:szCs w:val="24"/>
        </w:rPr>
        <w:t xml:space="preserve"> </w:t>
      </w:r>
      <w:proofErr w:type="spellStart"/>
      <w:r w:rsidR="009E36FD" w:rsidRPr="00C25068">
        <w:rPr>
          <w:rFonts w:asciiTheme="majorHAnsi" w:hAnsiTheme="majorHAnsi"/>
          <w:sz w:val="24"/>
          <w:szCs w:val="24"/>
        </w:rPr>
        <w:t>Godavarty</w:t>
      </w:r>
      <w:proofErr w:type="spellEnd"/>
      <w:r w:rsidR="009E36FD" w:rsidRPr="00C25068">
        <w:rPr>
          <w:rFonts w:asciiTheme="majorHAnsi" w:hAnsiTheme="majorHAnsi"/>
          <w:sz w:val="24"/>
          <w:szCs w:val="24"/>
        </w:rPr>
        <w:t xml:space="preserve"> (BME), </w:t>
      </w:r>
      <w:proofErr w:type="spellStart"/>
      <w:r w:rsidRPr="00C25068">
        <w:rPr>
          <w:rFonts w:asciiTheme="majorHAnsi" w:hAnsiTheme="majorHAnsi"/>
          <w:sz w:val="24"/>
          <w:szCs w:val="24"/>
        </w:rPr>
        <w:t>Raju</w:t>
      </w:r>
      <w:proofErr w:type="spellEnd"/>
      <w:r w:rsidRPr="00C25068">
        <w:rPr>
          <w:rFonts w:asciiTheme="majorHAnsi" w:hAnsiTheme="majorHAnsi"/>
          <w:sz w:val="24"/>
          <w:szCs w:val="24"/>
        </w:rPr>
        <w:t xml:space="preserve"> </w:t>
      </w:r>
      <w:proofErr w:type="spellStart"/>
      <w:r w:rsidRPr="00C25068">
        <w:rPr>
          <w:rFonts w:asciiTheme="majorHAnsi" w:hAnsiTheme="majorHAnsi"/>
          <w:sz w:val="24"/>
          <w:szCs w:val="24"/>
        </w:rPr>
        <w:t>Rangaswami</w:t>
      </w:r>
      <w:proofErr w:type="spellEnd"/>
      <w:r w:rsidR="00A15145" w:rsidRPr="00C25068">
        <w:rPr>
          <w:rFonts w:asciiTheme="majorHAnsi" w:hAnsiTheme="majorHAnsi"/>
          <w:sz w:val="24"/>
          <w:szCs w:val="24"/>
        </w:rPr>
        <w:t xml:space="preserve"> (SCIS), </w:t>
      </w:r>
      <w:r w:rsidR="009E36FD" w:rsidRPr="00C25068">
        <w:rPr>
          <w:rFonts w:asciiTheme="majorHAnsi" w:hAnsiTheme="majorHAnsi"/>
          <w:sz w:val="24"/>
          <w:szCs w:val="24"/>
        </w:rPr>
        <w:t xml:space="preserve">Walter Tang (CEE), </w:t>
      </w:r>
      <w:r w:rsidR="00C45EFF" w:rsidRPr="00C25068">
        <w:rPr>
          <w:rFonts w:asciiTheme="majorHAnsi" w:hAnsiTheme="majorHAnsi"/>
          <w:sz w:val="24"/>
          <w:szCs w:val="24"/>
        </w:rPr>
        <w:t xml:space="preserve">Ibrahim </w:t>
      </w:r>
      <w:proofErr w:type="spellStart"/>
      <w:r w:rsidR="00C45EFF" w:rsidRPr="00C25068">
        <w:rPr>
          <w:rFonts w:asciiTheme="majorHAnsi" w:hAnsiTheme="majorHAnsi"/>
          <w:sz w:val="24"/>
          <w:szCs w:val="24"/>
        </w:rPr>
        <w:t>Tansel</w:t>
      </w:r>
      <w:proofErr w:type="spellEnd"/>
      <w:r w:rsidR="00C45EFF" w:rsidRPr="00C25068">
        <w:rPr>
          <w:rFonts w:asciiTheme="majorHAnsi" w:hAnsiTheme="majorHAnsi"/>
          <w:sz w:val="24"/>
          <w:szCs w:val="24"/>
        </w:rPr>
        <w:t xml:space="preserve"> (MME)</w:t>
      </w:r>
      <w:r w:rsidR="009E36FD" w:rsidRPr="00C25068">
        <w:rPr>
          <w:rFonts w:asciiTheme="majorHAnsi" w:hAnsiTheme="majorHAnsi"/>
          <w:sz w:val="24"/>
          <w:szCs w:val="24"/>
        </w:rPr>
        <w:t xml:space="preserve">, </w:t>
      </w:r>
      <w:proofErr w:type="spellStart"/>
      <w:proofErr w:type="gramStart"/>
      <w:r w:rsidR="009E36FD" w:rsidRPr="00C25068">
        <w:rPr>
          <w:rFonts w:asciiTheme="majorHAnsi" w:hAnsiTheme="majorHAnsi"/>
          <w:sz w:val="24"/>
          <w:szCs w:val="24"/>
        </w:rPr>
        <w:t>Yimin</w:t>
      </w:r>
      <w:proofErr w:type="spellEnd"/>
      <w:proofErr w:type="gramEnd"/>
      <w:r w:rsidR="009E36FD" w:rsidRPr="00C25068">
        <w:rPr>
          <w:rFonts w:asciiTheme="majorHAnsi" w:hAnsiTheme="majorHAnsi"/>
          <w:sz w:val="24"/>
          <w:szCs w:val="24"/>
        </w:rPr>
        <w:t xml:space="preserve"> Zhu (CM)</w:t>
      </w:r>
      <w:r w:rsidR="00750151" w:rsidRPr="00C25068">
        <w:rPr>
          <w:rFonts w:asciiTheme="majorHAnsi" w:hAnsiTheme="majorHAnsi"/>
          <w:sz w:val="24"/>
          <w:szCs w:val="24"/>
        </w:rPr>
        <w:t>.</w:t>
      </w:r>
    </w:p>
    <w:p w:rsidR="008B69B6" w:rsidRPr="00C25068" w:rsidRDefault="008B69B6" w:rsidP="00451727">
      <w:pPr>
        <w:spacing w:line="240" w:lineRule="auto"/>
        <w:contextualSpacing/>
        <w:rPr>
          <w:rFonts w:asciiTheme="majorHAnsi" w:hAnsiTheme="majorHAnsi"/>
          <w:sz w:val="24"/>
          <w:szCs w:val="24"/>
        </w:rPr>
      </w:pPr>
    </w:p>
    <w:p w:rsidR="00877CD5" w:rsidRPr="00C25068" w:rsidRDefault="00877CD5" w:rsidP="00451727">
      <w:pPr>
        <w:spacing w:line="240" w:lineRule="auto"/>
        <w:contextualSpacing/>
        <w:rPr>
          <w:rFonts w:asciiTheme="majorHAnsi" w:hAnsiTheme="majorHAnsi"/>
          <w:sz w:val="24"/>
          <w:szCs w:val="24"/>
        </w:rPr>
      </w:pPr>
      <w:r w:rsidRPr="00C25068">
        <w:rPr>
          <w:rFonts w:asciiTheme="majorHAnsi" w:hAnsiTheme="majorHAnsi"/>
          <w:b/>
          <w:sz w:val="24"/>
          <w:szCs w:val="24"/>
        </w:rPr>
        <w:t>Guests:</w:t>
      </w:r>
      <w:r w:rsidRPr="00C25068">
        <w:rPr>
          <w:rFonts w:asciiTheme="majorHAnsi" w:hAnsiTheme="majorHAnsi"/>
          <w:sz w:val="24"/>
          <w:szCs w:val="24"/>
        </w:rPr>
        <w:t xml:space="preserve"> </w:t>
      </w:r>
      <w:r w:rsidR="00583849" w:rsidRPr="00C25068">
        <w:rPr>
          <w:rFonts w:asciiTheme="majorHAnsi" w:hAnsiTheme="majorHAnsi"/>
          <w:sz w:val="24"/>
          <w:szCs w:val="24"/>
        </w:rPr>
        <w:t xml:space="preserve"> </w:t>
      </w:r>
      <w:r w:rsidRPr="00C25068">
        <w:rPr>
          <w:rFonts w:asciiTheme="majorHAnsi" w:hAnsiTheme="majorHAnsi"/>
          <w:sz w:val="24"/>
          <w:szCs w:val="24"/>
        </w:rPr>
        <w:t xml:space="preserve">Dean </w:t>
      </w:r>
      <w:proofErr w:type="spellStart"/>
      <w:r w:rsidR="00B934DA" w:rsidRPr="00C25068">
        <w:rPr>
          <w:rFonts w:asciiTheme="majorHAnsi" w:hAnsiTheme="majorHAnsi"/>
          <w:sz w:val="24"/>
          <w:szCs w:val="24"/>
        </w:rPr>
        <w:t>Mirmiran</w:t>
      </w:r>
      <w:proofErr w:type="spellEnd"/>
      <w:r w:rsidR="00B934DA" w:rsidRPr="00C25068">
        <w:rPr>
          <w:rFonts w:asciiTheme="majorHAnsi" w:hAnsiTheme="majorHAnsi"/>
          <w:sz w:val="24"/>
          <w:szCs w:val="24"/>
        </w:rPr>
        <w:t xml:space="preserve"> (CEC)</w:t>
      </w:r>
    </w:p>
    <w:p w:rsidR="00750151" w:rsidRPr="00C25068" w:rsidRDefault="00750151" w:rsidP="00451727">
      <w:pPr>
        <w:spacing w:line="240" w:lineRule="auto"/>
        <w:contextualSpacing/>
        <w:rPr>
          <w:rFonts w:asciiTheme="majorHAnsi" w:hAnsiTheme="majorHAnsi"/>
          <w:sz w:val="24"/>
          <w:szCs w:val="24"/>
        </w:rPr>
      </w:pPr>
    </w:p>
    <w:p w:rsidR="004B2483" w:rsidRPr="00C25068" w:rsidRDefault="004B2483" w:rsidP="0020639A">
      <w:pPr>
        <w:spacing w:line="240" w:lineRule="auto"/>
        <w:contextualSpacing/>
        <w:jc w:val="center"/>
        <w:rPr>
          <w:rFonts w:asciiTheme="majorHAnsi" w:hAnsiTheme="majorHAnsi"/>
          <w:b/>
          <w:sz w:val="24"/>
          <w:szCs w:val="24"/>
        </w:rPr>
      </w:pPr>
      <w:r w:rsidRPr="00C25068">
        <w:rPr>
          <w:rFonts w:asciiTheme="majorHAnsi" w:hAnsiTheme="majorHAnsi"/>
          <w:b/>
          <w:sz w:val="24"/>
          <w:szCs w:val="24"/>
        </w:rPr>
        <w:t>Agenda Items</w:t>
      </w:r>
      <w:r w:rsidR="0020639A" w:rsidRPr="00C25068">
        <w:rPr>
          <w:rFonts w:asciiTheme="majorHAnsi" w:hAnsiTheme="majorHAnsi"/>
          <w:b/>
          <w:sz w:val="24"/>
          <w:szCs w:val="24"/>
        </w:rPr>
        <w:t xml:space="preserve"> and Discussion</w:t>
      </w:r>
    </w:p>
    <w:p w:rsidR="002B322C" w:rsidRPr="002B322C" w:rsidRDefault="002B322C" w:rsidP="002B322C">
      <w:pPr>
        <w:pStyle w:val="ListParagraph"/>
        <w:numPr>
          <w:ilvl w:val="0"/>
          <w:numId w:val="1"/>
        </w:numPr>
        <w:spacing w:line="240" w:lineRule="auto"/>
        <w:rPr>
          <w:rFonts w:asciiTheme="majorHAnsi" w:hAnsiTheme="majorHAnsi"/>
          <w:sz w:val="24"/>
          <w:szCs w:val="24"/>
        </w:rPr>
      </w:pPr>
      <w:r w:rsidRPr="00C25068">
        <w:rPr>
          <w:rFonts w:asciiTheme="majorHAnsi" w:hAnsiTheme="majorHAnsi"/>
          <w:b/>
          <w:sz w:val="24"/>
          <w:szCs w:val="24"/>
        </w:rPr>
        <w:t>Approval of M</w:t>
      </w:r>
      <w:r>
        <w:rPr>
          <w:rFonts w:asciiTheme="majorHAnsi" w:hAnsiTheme="majorHAnsi"/>
          <w:b/>
          <w:sz w:val="24"/>
          <w:szCs w:val="24"/>
        </w:rPr>
        <w:t>inutes</w:t>
      </w:r>
    </w:p>
    <w:p w:rsidR="002B322C" w:rsidRPr="002B322C" w:rsidRDefault="002B322C" w:rsidP="002B322C">
      <w:pPr>
        <w:pStyle w:val="ListParagraph"/>
        <w:spacing w:line="240" w:lineRule="auto"/>
        <w:ind w:left="630"/>
        <w:rPr>
          <w:rFonts w:asciiTheme="majorHAnsi" w:hAnsiTheme="majorHAnsi"/>
          <w:sz w:val="24"/>
          <w:szCs w:val="24"/>
        </w:rPr>
      </w:pPr>
    </w:p>
    <w:p w:rsidR="002B322C" w:rsidRPr="002B322C" w:rsidRDefault="002B322C" w:rsidP="002B322C">
      <w:pPr>
        <w:pStyle w:val="ListParagraph"/>
        <w:spacing w:line="240" w:lineRule="auto"/>
        <w:ind w:left="630"/>
        <w:rPr>
          <w:rFonts w:asciiTheme="majorHAnsi" w:hAnsiTheme="majorHAnsi"/>
          <w:sz w:val="24"/>
          <w:szCs w:val="24"/>
        </w:rPr>
      </w:pPr>
      <w:r w:rsidRPr="002B322C">
        <w:rPr>
          <w:rFonts w:asciiTheme="majorHAnsi" w:hAnsiTheme="majorHAnsi"/>
          <w:sz w:val="24"/>
          <w:szCs w:val="24"/>
        </w:rPr>
        <w:t>Minutes of the previous meeting were approved.</w:t>
      </w:r>
    </w:p>
    <w:p w:rsidR="002B322C" w:rsidRPr="002B322C" w:rsidRDefault="002B322C" w:rsidP="002B322C">
      <w:pPr>
        <w:pStyle w:val="ListParagraph"/>
        <w:spacing w:line="240" w:lineRule="auto"/>
        <w:ind w:left="630"/>
        <w:rPr>
          <w:rFonts w:asciiTheme="majorHAnsi" w:hAnsiTheme="majorHAnsi"/>
          <w:sz w:val="24"/>
          <w:szCs w:val="24"/>
        </w:rPr>
      </w:pPr>
    </w:p>
    <w:p w:rsidR="007B2CCA" w:rsidRPr="00C25068" w:rsidRDefault="004B2483" w:rsidP="007B2CCA">
      <w:pPr>
        <w:pStyle w:val="ListParagraph"/>
        <w:numPr>
          <w:ilvl w:val="0"/>
          <w:numId w:val="1"/>
        </w:numPr>
        <w:spacing w:line="240" w:lineRule="auto"/>
        <w:rPr>
          <w:rFonts w:asciiTheme="majorHAnsi" w:hAnsiTheme="majorHAnsi"/>
          <w:sz w:val="24"/>
          <w:szCs w:val="24"/>
        </w:rPr>
      </w:pPr>
      <w:r w:rsidRPr="00C25068">
        <w:rPr>
          <w:rFonts w:asciiTheme="majorHAnsi" w:hAnsiTheme="majorHAnsi"/>
          <w:b/>
          <w:sz w:val="24"/>
          <w:szCs w:val="24"/>
        </w:rPr>
        <w:t>Approval of Meeting Agenda</w:t>
      </w:r>
    </w:p>
    <w:p w:rsidR="007B2CCA" w:rsidRPr="00C25068" w:rsidRDefault="007B2CCA" w:rsidP="007B2CCA">
      <w:pPr>
        <w:pStyle w:val="ListParagraph"/>
        <w:spacing w:line="240" w:lineRule="auto"/>
        <w:ind w:left="630"/>
        <w:rPr>
          <w:rFonts w:asciiTheme="majorHAnsi" w:hAnsiTheme="majorHAnsi"/>
          <w:sz w:val="24"/>
          <w:szCs w:val="24"/>
        </w:rPr>
      </w:pPr>
    </w:p>
    <w:p w:rsidR="001B0BE9" w:rsidRPr="003D237B" w:rsidRDefault="007B2CCA" w:rsidP="003D237B">
      <w:pPr>
        <w:pStyle w:val="ListParagraph"/>
        <w:spacing w:line="240" w:lineRule="auto"/>
        <w:ind w:left="630"/>
        <w:rPr>
          <w:rFonts w:asciiTheme="majorHAnsi" w:hAnsiTheme="majorHAnsi"/>
          <w:sz w:val="24"/>
          <w:szCs w:val="24"/>
        </w:rPr>
      </w:pPr>
      <w:proofErr w:type="gramStart"/>
      <w:r w:rsidRPr="00C25068">
        <w:rPr>
          <w:rFonts w:asciiTheme="majorHAnsi" w:hAnsiTheme="majorHAnsi"/>
          <w:sz w:val="24"/>
          <w:szCs w:val="24"/>
        </w:rPr>
        <w:t>Meeting</w:t>
      </w:r>
      <w:r w:rsidR="001B0BE9" w:rsidRPr="00C25068">
        <w:rPr>
          <w:rFonts w:asciiTheme="majorHAnsi" w:hAnsiTheme="majorHAnsi"/>
          <w:sz w:val="24"/>
          <w:szCs w:val="24"/>
        </w:rPr>
        <w:t xml:space="preserve"> was called to order</w:t>
      </w:r>
      <w:r w:rsidR="004B2483" w:rsidRPr="00C25068">
        <w:rPr>
          <w:rFonts w:asciiTheme="majorHAnsi" w:hAnsiTheme="majorHAnsi"/>
          <w:sz w:val="24"/>
          <w:szCs w:val="24"/>
        </w:rPr>
        <w:t xml:space="preserve"> </w:t>
      </w:r>
      <w:r w:rsidRPr="00C25068">
        <w:rPr>
          <w:rFonts w:asciiTheme="majorHAnsi" w:hAnsiTheme="majorHAnsi"/>
          <w:sz w:val="24"/>
          <w:szCs w:val="24"/>
        </w:rPr>
        <w:t>by</w:t>
      </w:r>
      <w:r w:rsidR="001B0BE9" w:rsidRPr="00C25068">
        <w:rPr>
          <w:rFonts w:asciiTheme="majorHAnsi" w:hAnsiTheme="majorHAnsi"/>
          <w:sz w:val="24"/>
          <w:szCs w:val="24"/>
        </w:rPr>
        <w:t xml:space="preserve"> </w:t>
      </w:r>
      <w:r w:rsidR="00E712CB">
        <w:rPr>
          <w:rFonts w:asciiTheme="majorHAnsi" w:hAnsiTheme="majorHAnsi"/>
          <w:sz w:val="24"/>
          <w:szCs w:val="24"/>
        </w:rPr>
        <w:t xml:space="preserve">Chair Dr. </w:t>
      </w:r>
      <w:proofErr w:type="spellStart"/>
      <w:r w:rsidR="002B322C">
        <w:rPr>
          <w:rFonts w:asciiTheme="majorHAnsi" w:hAnsiTheme="majorHAnsi"/>
          <w:sz w:val="24"/>
          <w:szCs w:val="24"/>
        </w:rPr>
        <w:t>Tansel</w:t>
      </w:r>
      <w:proofErr w:type="spellEnd"/>
      <w:proofErr w:type="gramEnd"/>
      <w:r w:rsidRPr="00C25068">
        <w:rPr>
          <w:rFonts w:asciiTheme="majorHAnsi" w:hAnsiTheme="majorHAnsi"/>
          <w:sz w:val="24"/>
          <w:szCs w:val="24"/>
        </w:rPr>
        <w:t>. Agenda was approved.</w:t>
      </w:r>
    </w:p>
    <w:p w:rsidR="00635AEB" w:rsidRPr="00C25068" w:rsidRDefault="00635AEB" w:rsidP="00184893">
      <w:pPr>
        <w:pStyle w:val="ListParagraph"/>
        <w:spacing w:line="240" w:lineRule="auto"/>
        <w:rPr>
          <w:rFonts w:asciiTheme="majorHAnsi" w:hAnsiTheme="majorHAnsi"/>
          <w:sz w:val="24"/>
          <w:szCs w:val="24"/>
        </w:rPr>
      </w:pPr>
    </w:p>
    <w:p w:rsidR="007B2CCA" w:rsidRPr="00C25068" w:rsidRDefault="002B322C" w:rsidP="00864520">
      <w:pPr>
        <w:pStyle w:val="ListParagraph"/>
        <w:numPr>
          <w:ilvl w:val="0"/>
          <w:numId w:val="1"/>
        </w:numPr>
        <w:spacing w:line="240" w:lineRule="auto"/>
        <w:rPr>
          <w:rFonts w:asciiTheme="majorHAnsi" w:hAnsiTheme="majorHAnsi"/>
          <w:b/>
          <w:sz w:val="24"/>
          <w:szCs w:val="24"/>
        </w:rPr>
      </w:pPr>
      <w:r>
        <w:rPr>
          <w:rFonts w:asciiTheme="majorHAnsi" w:hAnsiTheme="majorHAnsi"/>
          <w:b/>
          <w:sz w:val="24"/>
          <w:szCs w:val="24"/>
        </w:rPr>
        <w:t>Strategic Plan</w:t>
      </w:r>
    </w:p>
    <w:p w:rsidR="002B322C" w:rsidRDefault="007B2CCA" w:rsidP="002B322C">
      <w:pPr>
        <w:spacing w:line="240" w:lineRule="auto"/>
        <w:ind w:left="630"/>
        <w:rPr>
          <w:rFonts w:asciiTheme="majorHAnsi" w:hAnsiTheme="majorHAnsi"/>
          <w:sz w:val="24"/>
          <w:szCs w:val="24"/>
        </w:rPr>
      </w:pPr>
      <w:r w:rsidRPr="00C25068">
        <w:rPr>
          <w:rFonts w:asciiTheme="majorHAnsi" w:hAnsiTheme="majorHAnsi"/>
          <w:sz w:val="24"/>
          <w:szCs w:val="24"/>
        </w:rPr>
        <w:t xml:space="preserve">Dr. </w:t>
      </w:r>
      <w:proofErr w:type="spellStart"/>
      <w:r w:rsidR="002B322C">
        <w:rPr>
          <w:rFonts w:asciiTheme="majorHAnsi" w:hAnsiTheme="majorHAnsi"/>
          <w:sz w:val="24"/>
          <w:szCs w:val="24"/>
        </w:rPr>
        <w:t>Tansel</w:t>
      </w:r>
      <w:proofErr w:type="spellEnd"/>
      <w:r w:rsidR="002B322C">
        <w:rPr>
          <w:rFonts w:asciiTheme="majorHAnsi" w:hAnsiTheme="majorHAnsi"/>
          <w:sz w:val="24"/>
          <w:szCs w:val="24"/>
        </w:rPr>
        <w:t xml:space="preserve"> provided an update on the Strategic Plan (SP) at the University level. It is not clear who will approve the strategic plan. </w:t>
      </w:r>
    </w:p>
    <w:p w:rsidR="002B322C" w:rsidRDefault="002B322C" w:rsidP="002B322C">
      <w:pPr>
        <w:spacing w:line="240" w:lineRule="auto"/>
        <w:ind w:firstLine="630"/>
        <w:rPr>
          <w:rFonts w:asciiTheme="majorHAnsi" w:hAnsiTheme="majorHAnsi"/>
          <w:sz w:val="24"/>
          <w:szCs w:val="24"/>
        </w:rPr>
      </w:pPr>
      <w:r>
        <w:rPr>
          <w:rFonts w:asciiTheme="majorHAnsi" w:hAnsiTheme="majorHAnsi"/>
          <w:sz w:val="24"/>
          <w:szCs w:val="24"/>
        </w:rPr>
        <w:t>Dr. Farmer suggested the SP to be ratified by a full faculty vote.</w:t>
      </w:r>
    </w:p>
    <w:p w:rsidR="002B322C" w:rsidRDefault="002B322C" w:rsidP="002B322C">
      <w:pPr>
        <w:spacing w:line="240" w:lineRule="auto"/>
        <w:ind w:firstLine="630"/>
        <w:rPr>
          <w:rFonts w:asciiTheme="majorHAnsi" w:hAnsiTheme="majorHAnsi"/>
          <w:sz w:val="24"/>
          <w:szCs w:val="24"/>
        </w:rPr>
      </w:pPr>
      <w:r>
        <w:rPr>
          <w:rFonts w:asciiTheme="majorHAnsi" w:hAnsiTheme="majorHAnsi"/>
          <w:sz w:val="24"/>
          <w:szCs w:val="24"/>
        </w:rPr>
        <w:t>According to the SP, targeted graduate-student to faculty ratio = 0.75 in 10 years.</w:t>
      </w:r>
    </w:p>
    <w:p w:rsidR="002B322C" w:rsidRDefault="002B322C" w:rsidP="002B322C">
      <w:pPr>
        <w:spacing w:line="240" w:lineRule="auto"/>
        <w:ind w:left="630"/>
        <w:rPr>
          <w:rFonts w:asciiTheme="majorHAnsi" w:hAnsiTheme="majorHAnsi"/>
          <w:sz w:val="24"/>
          <w:szCs w:val="24"/>
        </w:rPr>
      </w:pPr>
      <w:r>
        <w:rPr>
          <w:rFonts w:asciiTheme="majorHAnsi" w:hAnsiTheme="majorHAnsi"/>
          <w:sz w:val="24"/>
          <w:szCs w:val="24"/>
        </w:rPr>
        <w:t>Dr. Chen expressed concern that this might lead a focus towards graduating students more quickly and thus reduce the quality of our graduate programs.</w:t>
      </w:r>
      <w:r w:rsidR="003E004B">
        <w:rPr>
          <w:rFonts w:asciiTheme="majorHAnsi" w:hAnsiTheme="majorHAnsi"/>
          <w:sz w:val="24"/>
          <w:szCs w:val="24"/>
        </w:rPr>
        <w:t xml:space="preserve"> The focus instead should be on graduating quality PhDs.</w:t>
      </w:r>
    </w:p>
    <w:p w:rsidR="003E004B" w:rsidRDefault="002B322C" w:rsidP="003E004B">
      <w:pPr>
        <w:pStyle w:val="ListParagraph"/>
        <w:spacing w:line="240" w:lineRule="auto"/>
        <w:ind w:left="630"/>
        <w:rPr>
          <w:rFonts w:asciiTheme="majorHAnsi" w:hAnsiTheme="majorHAnsi"/>
          <w:sz w:val="24"/>
          <w:szCs w:val="24"/>
        </w:rPr>
      </w:pPr>
      <w:r>
        <w:rPr>
          <w:rFonts w:asciiTheme="majorHAnsi" w:hAnsiTheme="majorHAnsi"/>
          <w:sz w:val="24"/>
          <w:szCs w:val="24"/>
        </w:rPr>
        <w:t xml:space="preserve">Dr. Farmer suggested that creating a PhD program in Construction Management might help to close this gap. </w:t>
      </w:r>
    </w:p>
    <w:p w:rsidR="003E004B" w:rsidRDefault="003E004B" w:rsidP="003E004B">
      <w:pPr>
        <w:pStyle w:val="ListParagraph"/>
        <w:spacing w:line="240" w:lineRule="auto"/>
        <w:ind w:left="630"/>
        <w:rPr>
          <w:rFonts w:asciiTheme="majorHAnsi" w:hAnsiTheme="majorHAnsi"/>
          <w:sz w:val="24"/>
          <w:szCs w:val="24"/>
        </w:rPr>
      </w:pPr>
    </w:p>
    <w:p w:rsidR="00F34E2E" w:rsidRDefault="003E004B" w:rsidP="003E004B">
      <w:pPr>
        <w:pStyle w:val="ListParagraph"/>
        <w:spacing w:line="240" w:lineRule="auto"/>
        <w:ind w:left="630"/>
        <w:rPr>
          <w:rFonts w:asciiTheme="majorHAnsi" w:hAnsiTheme="majorHAnsi"/>
          <w:sz w:val="24"/>
          <w:szCs w:val="24"/>
        </w:rPr>
      </w:pPr>
      <w:r>
        <w:rPr>
          <w:rFonts w:asciiTheme="majorHAnsi" w:hAnsiTheme="majorHAnsi"/>
          <w:sz w:val="24"/>
          <w:szCs w:val="24"/>
        </w:rPr>
        <w:t xml:space="preserve">Dr. </w:t>
      </w:r>
      <w:proofErr w:type="spellStart"/>
      <w:r>
        <w:rPr>
          <w:rFonts w:asciiTheme="majorHAnsi" w:hAnsiTheme="majorHAnsi"/>
          <w:sz w:val="24"/>
          <w:szCs w:val="24"/>
        </w:rPr>
        <w:t>Godavarty</w:t>
      </w:r>
      <w:proofErr w:type="spellEnd"/>
      <w:r>
        <w:rPr>
          <w:rFonts w:asciiTheme="majorHAnsi" w:hAnsiTheme="majorHAnsi"/>
          <w:sz w:val="24"/>
          <w:szCs w:val="24"/>
        </w:rPr>
        <w:t xml:space="preserve"> questioned the intention behind increasing the ratio. Dr. </w:t>
      </w:r>
      <w:proofErr w:type="spellStart"/>
      <w:r>
        <w:rPr>
          <w:rFonts w:asciiTheme="majorHAnsi" w:hAnsiTheme="majorHAnsi"/>
          <w:sz w:val="24"/>
          <w:szCs w:val="24"/>
        </w:rPr>
        <w:t>Tansel</w:t>
      </w:r>
      <w:proofErr w:type="spellEnd"/>
      <w:r>
        <w:rPr>
          <w:rFonts w:asciiTheme="majorHAnsi" w:hAnsiTheme="majorHAnsi"/>
          <w:sz w:val="24"/>
          <w:szCs w:val="24"/>
        </w:rPr>
        <w:t xml:space="preserve"> responded by saying that the intention is to increase funding levels per faculty.</w:t>
      </w:r>
    </w:p>
    <w:p w:rsidR="00F34E2E" w:rsidRDefault="00F34E2E" w:rsidP="003E004B">
      <w:pPr>
        <w:pStyle w:val="ListParagraph"/>
        <w:spacing w:line="240" w:lineRule="auto"/>
        <w:ind w:left="630"/>
        <w:rPr>
          <w:rFonts w:asciiTheme="majorHAnsi" w:hAnsiTheme="majorHAnsi"/>
          <w:sz w:val="24"/>
          <w:szCs w:val="24"/>
        </w:rPr>
      </w:pPr>
    </w:p>
    <w:p w:rsidR="002B322C" w:rsidRPr="003E004B" w:rsidRDefault="00F34E2E" w:rsidP="003E004B">
      <w:pPr>
        <w:pStyle w:val="ListParagraph"/>
        <w:spacing w:line="240" w:lineRule="auto"/>
        <w:ind w:left="630"/>
        <w:rPr>
          <w:rFonts w:asciiTheme="majorHAnsi" w:hAnsiTheme="majorHAnsi"/>
          <w:sz w:val="24"/>
          <w:szCs w:val="24"/>
        </w:rPr>
      </w:pPr>
      <w:r>
        <w:rPr>
          <w:rFonts w:asciiTheme="majorHAnsi" w:hAnsiTheme="majorHAnsi"/>
          <w:sz w:val="24"/>
          <w:szCs w:val="24"/>
        </w:rPr>
        <w:t>Dr. Tang suggested that we go back to the departments and discuss feedback and strategies with the faculty and come back with ideas.</w:t>
      </w:r>
    </w:p>
    <w:p w:rsidR="007B2CCA" w:rsidRPr="00C25068" w:rsidRDefault="007B2CCA" w:rsidP="009014F6">
      <w:pPr>
        <w:pStyle w:val="ListParagraph"/>
        <w:spacing w:line="240" w:lineRule="auto"/>
        <w:ind w:left="630"/>
        <w:rPr>
          <w:rFonts w:asciiTheme="majorHAnsi" w:hAnsiTheme="majorHAnsi"/>
          <w:sz w:val="24"/>
          <w:szCs w:val="24"/>
        </w:rPr>
      </w:pPr>
    </w:p>
    <w:p w:rsidR="00F34E2E" w:rsidRPr="00F34E2E" w:rsidRDefault="00F34E2E" w:rsidP="00864520">
      <w:pPr>
        <w:pStyle w:val="ListParagraph"/>
        <w:numPr>
          <w:ilvl w:val="0"/>
          <w:numId w:val="1"/>
        </w:numPr>
        <w:spacing w:line="240" w:lineRule="auto"/>
        <w:rPr>
          <w:rFonts w:asciiTheme="majorHAnsi" w:hAnsiTheme="majorHAnsi"/>
          <w:sz w:val="24"/>
          <w:szCs w:val="24"/>
        </w:rPr>
      </w:pPr>
      <w:r>
        <w:rPr>
          <w:rFonts w:asciiTheme="majorHAnsi" w:hAnsiTheme="majorHAnsi"/>
          <w:b/>
          <w:sz w:val="24"/>
          <w:szCs w:val="24"/>
        </w:rPr>
        <w:t>Courtesy appointments in BME</w:t>
      </w:r>
    </w:p>
    <w:p w:rsidR="00F34E2E" w:rsidRDefault="00F34E2E" w:rsidP="00F34E2E">
      <w:pPr>
        <w:spacing w:line="240" w:lineRule="auto"/>
        <w:ind w:left="630"/>
        <w:rPr>
          <w:rFonts w:asciiTheme="majorHAnsi" w:hAnsiTheme="majorHAnsi"/>
          <w:sz w:val="24"/>
          <w:szCs w:val="24"/>
        </w:rPr>
      </w:pPr>
      <w:r>
        <w:rPr>
          <w:rFonts w:asciiTheme="majorHAnsi" w:hAnsiTheme="majorHAnsi"/>
          <w:sz w:val="24"/>
          <w:szCs w:val="24"/>
        </w:rPr>
        <w:t xml:space="preserve">Dr. </w:t>
      </w:r>
      <w:proofErr w:type="spellStart"/>
      <w:r>
        <w:rPr>
          <w:rFonts w:asciiTheme="majorHAnsi" w:hAnsiTheme="majorHAnsi"/>
          <w:sz w:val="24"/>
          <w:szCs w:val="24"/>
        </w:rPr>
        <w:t>Godavarty</w:t>
      </w:r>
      <w:proofErr w:type="spellEnd"/>
      <w:r>
        <w:rPr>
          <w:rFonts w:asciiTheme="majorHAnsi" w:hAnsiTheme="majorHAnsi"/>
          <w:sz w:val="24"/>
          <w:szCs w:val="24"/>
        </w:rPr>
        <w:t xml:space="preserve"> gave an update on the departmental discussion about courtesy appointments. No money would be attached to the appointments. List of thing that courtesy appointments are expected to provide:</w:t>
      </w:r>
    </w:p>
    <w:p w:rsidR="00F34E2E" w:rsidRPr="00F34E2E" w:rsidRDefault="00F34E2E" w:rsidP="00F34E2E">
      <w:pPr>
        <w:pStyle w:val="ListParagraph"/>
        <w:numPr>
          <w:ilvl w:val="0"/>
          <w:numId w:val="18"/>
        </w:numPr>
        <w:spacing w:line="240" w:lineRule="auto"/>
        <w:rPr>
          <w:rFonts w:asciiTheme="majorHAnsi" w:hAnsiTheme="majorHAnsi"/>
          <w:sz w:val="24"/>
          <w:szCs w:val="24"/>
        </w:rPr>
      </w:pPr>
      <w:r w:rsidRPr="00F34E2E">
        <w:rPr>
          <w:rFonts w:asciiTheme="majorHAnsi" w:hAnsiTheme="majorHAnsi"/>
          <w:sz w:val="24"/>
          <w:szCs w:val="24"/>
        </w:rPr>
        <w:t>Advisors for senior or masters projects students</w:t>
      </w:r>
    </w:p>
    <w:p w:rsidR="00F34E2E" w:rsidRDefault="00F34E2E" w:rsidP="00F34E2E">
      <w:pPr>
        <w:pStyle w:val="ListParagraph"/>
        <w:numPr>
          <w:ilvl w:val="0"/>
          <w:numId w:val="18"/>
        </w:numPr>
        <w:spacing w:line="240" w:lineRule="auto"/>
        <w:rPr>
          <w:rFonts w:asciiTheme="majorHAnsi" w:hAnsiTheme="majorHAnsi"/>
          <w:sz w:val="24"/>
          <w:szCs w:val="24"/>
        </w:rPr>
      </w:pPr>
      <w:r>
        <w:rPr>
          <w:rFonts w:asciiTheme="majorHAnsi" w:hAnsiTheme="majorHAnsi"/>
          <w:sz w:val="24"/>
          <w:szCs w:val="24"/>
        </w:rPr>
        <w:t>Guest lectures or partially teach</w:t>
      </w:r>
    </w:p>
    <w:p w:rsidR="00F34E2E" w:rsidRDefault="00F34E2E" w:rsidP="00F34E2E">
      <w:pPr>
        <w:pStyle w:val="ListParagraph"/>
        <w:numPr>
          <w:ilvl w:val="0"/>
          <w:numId w:val="18"/>
        </w:numPr>
        <w:spacing w:line="240" w:lineRule="auto"/>
        <w:rPr>
          <w:rFonts w:asciiTheme="majorHAnsi" w:hAnsiTheme="majorHAnsi"/>
          <w:sz w:val="24"/>
          <w:szCs w:val="24"/>
        </w:rPr>
      </w:pPr>
      <w:r>
        <w:rPr>
          <w:rFonts w:asciiTheme="majorHAnsi" w:hAnsiTheme="majorHAnsi"/>
          <w:sz w:val="24"/>
          <w:szCs w:val="24"/>
        </w:rPr>
        <w:t>Serve as Co-PI on grants</w:t>
      </w:r>
    </w:p>
    <w:p w:rsidR="00F34E2E" w:rsidRDefault="00F34E2E" w:rsidP="00F34E2E">
      <w:pPr>
        <w:pStyle w:val="ListParagraph"/>
        <w:spacing w:line="240" w:lineRule="auto"/>
        <w:ind w:left="990"/>
        <w:rPr>
          <w:rFonts w:asciiTheme="majorHAnsi" w:hAnsiTheme="majorHAnsi"/>
          <w:sz w:val="24"/>
          <w:szCs w:val="24"/>
        </w:rPr>
      </w:pPr>
    </w:p>
    <w:p w:rsidR="007F2AF1" w:rsidRDefault="00F34E2E" w:rsidP="00F34E2E">
      <w:pPr>
        <w:pStyle w:val="ListParagraph"/>
        <w:spacing w:line="240" w:lineRule="auto"/>
        <w:ind w:left="630"/>
        <w:rPr>
          <w:rFonts w:asciiTheme="majorHAnsi" w:hAnsiTheme="majorHAnsi"/>
          <w:sz w:val="24"/>
          <w:szCs w:val="24"/>
        </w:rPr>
      </w:pPr>
      <w:r>
        <w:rPr>
          <w:rFonts w:asciiTheme="majorHAnsi" w:hAnsiTheme="majorHAnsi"/>
          <w:sz w:val="24"/>
          <w:szCs w:val="24"/>
        </w:rPr>
        <w:t>Selection process includes reviewing CV, one page statement on how they can contribute to the department, voted by the department, chair writes a letter, Dean reviews and decision made at the University level.</w:t>
      </w:r>
    </w:p>
    <w:p w:rsidR="007F2AF1" w:rsidRDefault="007F2AF1" w:rsidP="00F34E2E">
      <w:pPr>
        <w:pStyle w:val="ListParagraph"/>
        <w:spacing w:line="240" w:lineRule="auto"/>
        <w:ind w:left="630"/>
        <w:rPr>
          <w:rFonts w:asciiTheme="majorHAnsi" w:hAnsiTheme="majorHAnsi"/>
          <w:sz w:val="24"/>
          <w:szCs w:val="24"/>
        </w:rPr>
      </w:pPr>
    </w:p>
    <w:p w:rsidR="007F2AF1" w:rsidRPr="00F34E2E" w:rsidRDefault="009E1DCF" w:rsidP="007F2AF1">
      <w:pPr>
        <w:pStyle w:val="ListParagraph"/>
        <w:numPr>
          <w:ilvl w:val="0"/>
          <w:numId w:val="1"/>
        </w:numPr>
        <w:spacing w:line="240" w:lineRule="auto"/>
        <w:rPr>
          <w:rFonts w:asciiTheme="majorHAnsi" w:hAnsiTheme="majorHAnsi"/>
          <w:sz w:val="24"/>
          <w:szCs w:val="24"/>
        </w:rPr>
      </w:pPr>
      <w:r>
        <w:rPr>
          <w:rFonts w:asciiTheme="majorHAnsi" w:hAnsiTheme="majorHAnsi"/>
          <w:b/>
          <w:sz w:val="24"/>
          <w:szCs w:val="24"/>
        </w:rPr>
        <w:t>College Awards</w:t>
      </w:r>
      <w:r w:rsidR="007F2AF1">
        <w:rPr>
          <w:rFonts w:asciiTheme="majorHAnsi" w:hAnsiTheme="majorHAnsi"/>
          <w:b/>
          <w:sz w:val="24"/>
          <w:szCs w:val="24"/>
        </w:rPr>
        <w:t xml:space="preserve"> </w:t>
      </w:r>
    </w:p>
    <w:p w:rsidR="007F2AF1" w:rsidRDefault="007F2AF1" w:rsidP="00F34E2E">
      <w:pPr>
        <w:pStyle w:val="ListParagraph"/>
        <w:spacing w:line="240" w:lineRule="auto"/>
        <w:ind w:left="630"/>
        <w:rPr>
          <w:rFonts w:asciiTheme="majorHAnsi" w:hAnsiTheme="majorHAnsi"/>
          <w:sz w:val="24"/>
          <w:szCs w:val="24"/>
        </w:rPr>
      </w:pPr>
    </w:p>
    <w:p w:rsidR="009E1DCF" w:rsidRDefault="007F2AF1" w:rsidP="00F34E2E">
      <w:pPr>
        <w:pStyle w:val="ListParagraph"/>
        <w:spacing w:line="240" w:lineRule="auto"/>
        <w:ind w:left="630"/>
        <w:rPr>
          <w:rFonts w:asciiTheme="majorHAnsi" w:hAnsiTheme="majorHAnsi"/>
          <w:sz w:val="24"/>
          <w:szCs w:val="24"/>
        </w:rPr>
      </w:pPr>
      <w:r>
        <w:rPr>
          <w:rFonts w:asciiTheme="majorHAnsi" w:hAnsiTheme="majorHAnsi"/>
          <w:sz w:val="24"/>
          <w:szCs w:val="24"/>
        </w:rPr>
        <w:t xml:space="preserve">Dr. </w:t>
      </w:r>
      <w:proofErr w:type="spellStart"/>
      <w:r>
        <w:rPr>
          <w:rFonts w:asciiTheme="majorHAnsi" w:hAnsiTheme="majorHAnsi"/>
          <w:sz w:val="24"/>
          <w:szCs w:val="24"/>
        </w:rPr>
        <w:t>Tansel</w:t>
      </w:r>
      <w:proofErr w:type="spellEnd"/>
      <w:r>
        <w:rPr>
          <w:rFonts w:asciiTheme="majorHAnsi" w:hAnsiTheme="majorHAnsi"/>
          <w:sz w:val="24"/>
          <w:szCs w:val="24"/>
        </w:rPr>
        <w:t xml:space="preserve"> </w:t>
      </w:r>
      <w:r w:rsidR="009E1DCF">
        <w:rPr>
          <w:rFonts w:asciiTheme="majorHAnsi" w:hAnsiTheme="majorHAnsi"/>
          <w:sz w:val="24"/>
          <w:szCs w:val="24"/>
        </w:rPr>
        <w:t>proposed various alternatives for the process of selecting award winners.</w:t>
      </w:r>
    </w:p>
    <w:p w:rsidR="009E1DCF" w:rsidRDefault="009E1DCF" w:rsidP="00F34E2E">
      <w:pPr>
        <w:pStyle w:val="ListParagraph"/>
        <w:spacing w:line="240" w:lineRule="auto"/>
        <w:ind w:left="630"/>
        <w:rPr>
          <w:rFonts w:asciiTheme="majorHAnsi" w:hAnsiTheme="majorHAnsi"/>
          <w:sz w:val="24"/>
          <w:szCs w:val="24"/>
        </w:rPr>
      </w:pPr>
    </w:p>
    <w:p w:rsidR="007F152E" w:rsidRPr="00F34E2E" w:rsidRDefault="009E1DCF" w:rsidP="00F34E2E">
      <w:pPr>
        <w:pStyle w:val="ListParagraph"/>
        <w:spacing w:line="240" w:lineRule="auto"/>
        <w:ind w:left="630"/>
        <w:rPr>
          <w:rFonts w:asciiTheme="majorHAnsi" w:hAnsiTheme="majorHAnsi"/>
          <w:sz w:val="24"/>
          <w:szCs w:val="24"/>
        </w:rPr>
      </w:pPr>
      <w:r>
        <w:rPr>
          <w:rFonts w:asciiTheme="majorHAnsi" w:hAnsiTheme="majorHAnsi"/>
          <w:sz w:val="24"/>
          <w:szCs w:val="24"/>
        </w:rPr>
        <w:t>Dr. Farmer suggested that we should first determine what the award represents before deciding on a process for selecting winners.</w:t>
      </w:r>
    </w:p>
    <w:p w:rsidR="007F152E" w:rsidRPr="00C25068" w:rsidRDefault="007F152E" w:rsidP="007F152E">
      <w:pPr>
        <w:pStyle w:val="ListParagraph"/>
        <w:spacing w:line="240" w:lineRule="auto"/>
        <w:ind w:left="1440"/>
        <w:rPr>
          <w:rFonts w:asciiTheme="majorHAnsi" w:hAnsiTheme="majorHAnsi"/>
          <w:b/>
          <w:sz w:val="24"/>
          <w:szCs w:val="24"/>
        </w:rPr>
      </w:pPr>
    </w:p>
    <w:p w:rsidR="004E0125" w:rsidRPr="009E1DCF" w:rsidRDefault="00B02188" w:rsidP="009E1DCF">
      <w:pPr>
        <w:pStyle w:val="ListParagraph"/>
        <w:numPr>
          <w:ilvl w:val="0"/>
          <w:numId w:val="1"/>
        </w:numPr>
        <w:spacing w:line="240" w:lineRule="auto"/>
        <w:rPr>
          <w:rFonts w:asciiTheme="majorHAnsi" w:hAnsiTheme="majorHAnsi"/>
          <w:sz w:val="24"/>
          <w:szCs w:val="24"/>
        </w:rPr>
      </w:pPr>
      <w:r w:rsidRPr="00C25068">
        <w:rPr>
          <w:rFonts w:asciiTheme="majorHAnsi" w:hAnsiTheme="majorHAnsi"/>
          <w:b/>
          <w:sz w:val="24"/>
          <w:szCs w:val="24"/>
        </w:rPr>
        <w:t xml:space="preserve">Report </w:t>
      </w:r>
      <w:r w:rsidR="006C64FD" w:rsidRPr="00C25068">
        <w:rPr>
          <w:rFonts w:asciiTheme="majorHAnsi" w:hAnsiTheme="majorHAnsi"/>
          <w:b/>
          <w:sz w:val="24"/>
          <w:szCs w:val="24"/>
        </w:rPr>
        <w:t>from Dean</w:t>
      </w:r>
      <w:r w:rsidR="009F5733" w:rsidRPr="00C25068">
        <w:rPr>
          <w:rFonts w:asciiTheme="majorHAnsi" w:hAnsiTheme="majorHAnsi"/>
          <w:b/>
          <w:sz w:val="24"/>
          <w:szCs w:val="24"/>
        </w:rPr>
        <w:t xml:space="preserve">’s Office </w:t>
      </w:r>
      <w:proofErr w:type="gramStart"/>
      <w:r w:rsidR="009F5733" w:rsidRPr="00C25068">
        <w:rPr>
          <w:rFonts w:asciiTheme="majorHAnsi" w:hAnsiTheme="majorHAnsi"/>
          <w:b/>
          <w:sz w:val="24"/>
          <w:szCs w:val="24"/>
        </w:rPr>
        <w:t>(</w:t>
      </w:r>
      <w:r w:rsidR="006C64FD" w:rsidRPr="00C25068">
        <w:rPr>
          <w:rFonts w:asciiTheme="majorHAnsi" w:hAnsiTheme="majorHAnsi"/>
          <w:b/>
          <w:sz w:val="24"/>
          <w:szCs w:val="24"/>
        </w:rPr>
        <w:t xml:space="preserve"> </w:t>
      </w:r>
      <w:r w:rsidR="009F5733" w:rsidRPr="00C25068">
        <w:rPr>
          <w:rFonts w:asciiTheme="majorHAnsi" w:hAnsiTheme="majorHAnsi"/>
          <w:b/>
          <w:sz w:val="24"/>
          <w:szCs w:val="24"/>
        </w:rPr>
        <w:t>Dean</w:t>
      </w:r>
      <w:proofErr w:type="gramEnd"/>
      <w:r w:rsidR="009F5733" w:rsidRPr="00C25068">
        <w:rPr>
          <w:rFonts w:asciiTheme="majorHAnsi" w:hAnsiTheme="majorHAnsi"/>
          <w:b/>
          <w:sz w:val="24"/>
          <w:szCs w:val="24"/>
        </w:rPr>
        <w:t xml:space="preserve"> </w:t>
      </w:r>
      <w:proofErr w:type="spellStart"/>
      <w:r w:rsidR="00DB42AA" w:rsidRPr="00C25068">
        <w:rPr>
          <w:rFonts w:asciiTheme="majorHAnsi" w:hAnsiTheme="majorHAnsi"/>
          <w:b/>
          <w:sz w:val="24"/>
          <w:szCs w:val="24"/>
        </w:rPr>
        <w:t>Mirmiran</w:t>
      </w:r>
      <w:proofErr w:type="spellEnd"/>
      <w:r w:rsidR="009F5733" w:rsidRPr="00C25068">
        <w:rPr>
          <w:rFonts w:asciiTheme="majorHAnsi" w:hAnsiTheme="majorHAnsi"/>
          <w:b/>
          <w:sz w:val="24"/>
          <w:szCs w:val="24"/>
        </w:rPr>
        <w:t>)</w:t>
      </w:r>
    </w:p>
    <w:p w:rsidR="004E0125" w:rsidRPr="009E1DCF" w:rsidRDefault="004E0125" w:rsidP="009E1DCF">
      <w:pPr>
        <w:spacing w:line="240" w:lineRule="auto"/>
        <w:ind w:firstLine="630"/>
        <w:rPr>
          <w:rFonts w:asciiTheme="majorHAnsi" w:hAnsiTheme="majorHAnsi"/>
          <w:sz w:val="24"/>
          <w:szCs w:val="24"/>
        </w:rPr>
      </w:pPr>
      <w:r w:rsidRPr="009E1DCF">
        <w:rPr>
          <w:rFonts w:asciiTheme="majorHAnsi" w:hAnsiTheme="majorHAnsi"/>
          <w:sz w:val="24"/>
          <w:szCs w:val="24"/>
        </w:rPr>
        <w:t xml:space="preserve">Dean </w:t>
      </w:r>
      <w:proofErr w:type="spellStart"/>
      <w:r w:rsidR="00DB42AA" w:rsidRPr="009E1DCF">
        <w:rPr>
          <w:rFonts w:asciiTheme="majorHAnsi" w:hAnsiTheme="majorHAnsi"/>
          <w:sz w:val="24"/>
          <w:szCs w:val="24"/>
        </w:rPr>
        <w:t>Mirmiran</w:t>
      </w:r>
      <w:proofErr w:type="spellEnd"/>
      <w:r w:rsidRPr="009E1DCF">
        <w:rPr>
          <w:rFonts w:asciiTheme="majorHAnsi" w:hAnsiTheme="majorHAnsi"/>
          <w:sz w:val="24"/>
          <w:szCs w:val="24"/>
        </w:rPr>
        <w:t xml:space="preserve"> joined the meeting at 4:</w:t>
      </w:r>
      <w:r w:rsidR="009E1DCF" w:rsidRPr="009E1DCF">
        <w:rPr>
          <w:rFonts w:asciiTheme="majorHAnsi" w:hAnsiTheme="majorHAnsi"/>
          <w:sz w:val="24"/>
          <w:szCs w:val="24"/>
        </w:rPr>
        <w:t>30</w:t>
      </w:r>
      <w:r w:rsidRPr="009E1DCF">
        <w:rPr>
          <w:rFonts w:asciiTheme="majorHAnsi" w:hAnsiTheme="majorHAnsi"/>
          <w:sz w:val="24"/>
          <w:szCs w:val="24"/>
        </w:rPr>
        <w:t xml:space="preserve"> PM. </w:t>
      </w:r>
      <w:r w:rsidR="00441FBA" w:rsidRPr="009E1DCF">
        <w:rPr>
          <w:rFonts w:asciiTheme="majorHAnsi" w:hAnsiTheme="majorHAnsi"/>
          <w:sz w:val="24"/>
          <w:szCs w:val="24"/>
        </w:rPr>
        <w:t>Summary of his talk is the following:</w:t>
      </w:r>
    </w:p>
    <w:p w:rsidR="009014F6" w:rsidRPr="00C25068" w:rsidRDefault="009E1DCF" w:rsidP="009014F6">
      <w:pPr>
        <w:spacing w:line="240" w:lineRule="auto"/>
        <w:ind w:firstLine="630"/>
        <w:rPr>
          <w:rFonts w:asciiTheme="majorHAnsi" w:hAnsiTheme="majorHAnsi"/>
          <w:i/>
          <w:sz w:val="24"/>
          <w:szCs w:val="24"/>
          <w:u w:val="single"/>
        </w:rPr>
      </w:pPr>
      <w:r>
        <w:rPr>
          <w:rFonts w:asciiTheme="majorHAnsi" w:hAnsiTheme="majorHAnsi"/>
          <w:i/>
          <w:sz w:val="24"/>
          <w:szCs w:val="24"/>
          <w:u w:val="single"/>
        </w:rPr>
        <w:t>College Awards</w:t>
      </w:r>
    </w:p>
    <w:p w:rsidR="006D6460" w:rsidRDefault="009014F6" w:rsidP="006D64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30"/>
        <w:rPr>
          <w:rFonts w:asciiTheme="majorHAnsi" w:hAnsiTheme="majorHAnsi" w:cs="Helvetica"/>
          <w:sz w:val="24"/>
          <w:szCs w:val="28"/>
        </w:rPr>
      </w:pPr>
      <w:r w:rsidRPr="00C25068">
        <w:rPr>
          <w:rFonts w:asciiTheme="majorHAnsi" w:hAnsiTheme="majorHAnsi"/>
          <w:sz w:val="24"/>
        </w:rPr>
        <w:t xml:space="preserve">Dean </w:t>
      </w:r>
      <w:proofErr w:type="spellStart"/>
      <w:r w:rsidRPr="00C25068">
        <w:rPr>
          <w:rFonts w:asciiTheme="majorHAnsi" w:hAnsiTheme="majorHAnsi"/>
          <w:sz w:val="24"/>
        </w:rPr>
        <w:t>Mirmiran</w:t>
      </w:r>
      <w:proofErr w:type="spellEnd"/>
      <w:r w:rsidRPr="00C25068">
        <w:rPr>
          <w:rFonts w:asciiTheme="majorHAnsi" w:hAnsiTheme="majorHAnsi"/>
          <w:sz w:val="24"/>
        </w:rPr>
        <w:t xml:space="preserve"> </w:t>
      </w:r>
      <w:r w:rsidR="002060EE">
        <w:rPr>
          <w:rFonts w:asciiTheme="majorHAnsi" w:hAnsiTheme="majorHAnsi"/>
          <w:sz w:val="24"/>
        </w:rPr>
        <w:t xml:space="preserve">recommended the </w:t>
      </w:r>
      <w:proofErr w:type="gramStart"/>
      <w:r w:rsidR="002060EE">
        <w:rPr>
          <w:rFonts w:asciiTheme="majorHAnsi" w:hAnsiTheme="majorHAnsi"/>
          <w:sz w:val="24"/>
        </w:rPr>
        <w:t>awards</w:t>
      </w:r>
      <w:proofErr w:type="gramEnd"/>
      <w:r w:rsidR="002060EE">
        <w:rPr>
          <w:rFonts w:asciiTheme="majorHAnsi" w:hAnsiTheme="majorHAnsi"/>
          <w:sz w:val="24"/>
        </w:rPr>
        <w:t xml:space="preserve"> be </w:t>
      </w:r>
      <w:proofErr w:type="gramStart"/>
      <w:r w:rsidR="002060EE">
        <w:rPr>
          <w:rFonts w:asciiTheme="majorHAnsi" w:hAnsiTheme="majorHAnsi"/>
          <w:sz w:val="24"/>
        </w:rPr>
        <w:t>a peer-evaluated award</w:t>
      </w:r>
      <w:proofErr w:type="gramEnd"/>
      <w:r w:rsidR="002060EE">
        <w:rPr>
          <w:rFonts w:asciiTheme="majorHAnsi" w:hAnsiTheme="majorHAnsi"/>
          <w:sz w:val="24"/>
        </w:rPr>
        <w:t>.</w:t>
      </w:r>
    </w:p>
    <w:p w:rsidR="009014F6" w:rsidRPr="006D6460" w:rsidRDefault="009014F6" w:rsidP="006D64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30"/>
        <w:rPr>
          <w:rFonts w:asciiTheme="majorHAnsi" w:hAnsiTheme="majorHAnsi" w:cs="Helvetica"/>
          <w:sz w:val="24"/>
          <w:szCs w:val="28"/>
        </w:rPr>
      </w:pPr>
    </w:p>
    <w:p w:rsidR="009014F6" w:rsidRPr="00C25068" w:rsidRDefault="009014F6" w:rsidP="002D53F3">
      <w:pPr>
        <w:spacing w:line="240" w:lineRule="auto"/>
        <w:ind w:firstLine="630"/>
        <w:rPr>
          <w:rFonts w:asciiTheme="majorHAnsi" w:hAnsiTheme="majorHAnsi"/>
          <w:i/>
          <w:sz w:val="24"/>
          <w:szCs w:val="24"/>
          <w:u w:val="single"/>
        </w:rPr>
      </w:pPr>
      <w:r w:rsidRPr="00C25068">
        <w:rPr>
          <w:rFonts w:asciiTheme="majorHAnsi" w:hAnsiTheme="majorHAnsi"/>
          <w:i/>
          <w:sz w:val="24"/>
          <w:szCs w:val="24"/>
          <w:u w:val="single"/>
        </w:rPr>
        <w:t>Chair Search Updates</w:t>
      </w:r>
      <w:r w:rsidR="002060EE">
        <w:rPr>
          <w:rFonts w:asciiTheme="majorHAnsi" w:hAnsiTheme="majorHAnsi"/>
          <w:i/>
          <w:sz w:val="24"/>
          <w:szCs w:val="24"/>
          <w:u w:val="single"/>
        </w:rPr>
        <w:t xml:space="preserve"> and New Faculty Hires</w:t>
      </w:r>
    </w:p>
    <w:p w:rsidR="002060EE" w:rsidRDefault="002060EE" w:rsidP="002D53F3">
      <w:pPr>
        <w:spacing w:line="240" w:lineRule="auto"/>
        <w:ind w:left="630"/>
        <w:rPr>
          <w:rFonts w:asciiTheme="majorHAnsi" w:hAnsiTheme="majorHAnsi"/>
          <w:sz w:val="24"/>
        </w:rPr>
      </w:pPr>
      <w:r>
        <w:rPr>
          <w:rFonts w:asciiTheme="majorHAnsi" w:hAnsiTheme="majorHAnsi"/>
          <w:sz w:val="24"/>
        </w:rPr>
        <w:t>BME and CEE searches are now successfully concluded. SCIS and ECE are ongoing.</w:t>
      </w:r>
    </w:p>
    <w:p w:rsidR="002F23E1" w:rsidRPr="00C25068" w:rsidRDefault="002060EE" w:rsidP="002D53F3">
      <w:pPr>
        <w:spacing w:line="240" w:lineRule="auto"/>
        <w:ind w:left="630"/>
        <w:rPr>
          <w:rFonts w:asciiTheme="majorHAnsi" w:hAnsiTheme="majorHAnsi"/>
          <w:sz w:val="24"/>
        </w:rPr>
      </w:pPr>
      <w:r>
        <w:rPr>
          <w:rFonts w:asciiTheme="majorHAnsi" w:hAnsiTheme="majorHAnsi"/>
          <w:sz w:val="24"/>
        </w:rPr>
        <w:t xml:space="preserve">Prof. </w:t>
      </w:r>
      <w:proofErr w:type="spellStart"/>
      <w:r>
        <w:rPr>
          <w:rFonts w:asciiTheme="majorHAnsi" w:hAnsiTheme="majorHAnsi"/>
          <w:sz w:val="24"/>
        </w:rPr>
        <w:t>Shakrat</w:t>
      </w:r>
      <w:proofErr w:type="spellEnd"/>
      <w:r>
        <w:rPr>
          <w:rFonts w:asciiTheme="majorHAnsi" w:hAnsiTheme="majorHAnsi"/>
          <w:sz w:val="24"/>
        </w:rPr>
        <w:t xml:space="preserve"> </w:t>
      </w:r>
      <w:proofErr w:type="spellStart"/>
      <w:r>
        <w:rPr>
          <w:rFonts w:asciiTheme="majorHAnsi" w:hAnsiTheme="majorHAnsi"/>
          <w:sz w:val="24"/>
        </w:rPr>
        <w:t>Khizroev</w:t>
      </w:r>
      <w:proofErr w:type="spellEnd"/>
      <w:r>
        <w:rPr>
          <w:rFonts w:asciiTheme="majorHAnsi" w:hAnsiTheme="majorHAnsi"/>
          <w:sz w:val="24"/>
        </w:rPr>
        <w:t xml:space="preserve"> has been hired back at FIU.</w:t>
      </w:r>
    </w:p>
    <w:p w:rsidR="002F23E1" w:rsidRPr="00C25068" w:rsidRDefault="002060EE" w:rsidP="002F23E1">
      <w:pPr>
        <w:spacing w:line="240" w:lineRule="auto"/>
        <w:ind w:firstLine="630"/>
        <w:rPr>
          <w:rFonts w:asciiTheme="majorHAnsi" w:hAnsiTheme="majorHAnsi"/>
          <w:i/>
          <w:sz w:val="24"/>
          <w:szCs w:val="24"/>
          <w:u w:val="single"/>
        </w:rPr>
      </w:pPr>
      <w:r>
        <w:rPr>
          <w:rFonts w:asciiTheme="majorHAnsi" w:hAnsiTheme="majorHAnsi"/>
          <w:i/>
          <w:sz w:val="24"/>
          <w:szCs w:val="24"/>
          <w:u w:val="single"/>
        </w:rPr>
        <w:t>Construction on CEC campus</w:t>
      </w:r>
    </w:p>
    <w:p w:rsidR="002060EE" w:rsidRDefault="002060EE" w:rsidP="00C25068">
      <w:pPr>
        <w:widowControl w:val="0"/>
        <w:autoSpaceDE w:val="0"/>
        <w:autoSpaceDN w:val="0"/>
        <w:adjustRightInd w:val="0"/>
        <w:spacing w:after="0" w:line="240" w:lineRule="auto"/>
        <w:ind w:left="630"/>
        <w:rPr>
          <w:rFonts w:asciiTheme="majorHAnsi" w:hAnsiTheme="majorHAnsi" w:cs="Helvetica"/>
          <w:sz w:val="24"/>
          <w:szCs w:val="24"/>
        </w:rPr>
      </w:pPr>
      <w:r>
        <w:rPr>
          <w:rFonts w:asciiTheme="majorHAnsi" w:hAnsiTheme="majorHAnsi" w:cs="Helvetica"/>
          <w:sz w:val="24"/>
          <w:szCs w:val="24"/>
        </w:rPr>
        <w:t xml:space="preserve">10,000 </w:t>
      </w:r>
      <w:proofErr w:type="spellStart"/>
      <w:r>
        <w:rPr>
          <w:rFonts w:asciiTheme="majorHAnsi" w:hAnsiTheme="majorHAnsi" w:cs="Helvetica"/>
          <w:sz w:val="24"/>
          <w:szCs w:val="24"/>
        </w:rPr>
        <w:t>sqft</w:t>
      </w:r>
      <w:proofErr w:type="spellEnd"/>
      <w:r>
        <w:rPr>
          <w:rFonts w:asciiTheme="majorHAnsi" w:hAnsiTheme="majorHAnsi" w:cs="Helvetica"/>
          <w:sz w:val="24"/>
          <w:szCs w:val="24"/>
        </w:rPr>
        <w:t>. (1.4M$) will be built out. Chairs are requested for supplying needs to be evaluated for the new space.</w:t>
      </w:r>
    </w:p>
    <w:p w:rsidR="002F23E1" w:rsidRPr="00C25068" w:rsidRDefault="002F23E1" w:rsidP="002F23E1">
      <w:pPr>
        <w:widowControl w:val="0"/>
        <w:autoSpaceDE w:val="0"/>
        <w:autoSpaceDN w:val="0"/>
        <w:adjustRightInd w:val="0"/>
        <w:spacing w:after="0" w:line="240" w:lineRule="auto"/>
        <w:rPr>
          <w:rFonts w:asciiTheme="majorHAnsi" w:hAnsiTheme="majorHAnsi" w:cs="Helvetica"/>
          <w:sz w:val="24"/>
          <w:szCs w:val="24"/>
        </w:rPr>
      </w:pPr>
    </w:p>
    <w:p w:rsidR="00C25068" w:rsidRPr="00C25068" w:rsidRDefault="00431F44" w:rsidP="00C25068">
      <w:pPr>
        <w:spacing w:line="240" w:lineRule="auto"/>
        <w:ind w:firstLine="630"/>
        <w:rPr>
          <w:rFonts w:asciiTheme="majorHAnsi" w:hAnsiTheme="majorHAnsi"/>
          <w:i/>
          <w:sz w:val="24"/>
          <w:szCs w:val="24"/>
          <w:u w:val="single"/>
        </w:rPr>
      </w:pPr>
      <w:r>
        <w:rPr>
          <w:rFonts w:asciiTheme="majorHAnsi" w:hAnsiTheme="majorHAnsi"/>
          <w:i/>
          <w:sz w:val="24"/>
          <w:szCs w:val="24"/>
          <w:u w:val="single"/>
        </w:rPr>
        <w:t>NTT and T&amp;P Process</w:t>
      </w:r>
    </w:p>
    <w:p w:rsidR="00431F44" w:rsidRDefault="00431F44" w:rsidP="00C25068">
      <w:pPr>
        <w:widowControl w:val="0"/>
        <w:autoSpaceDE w:val="0"/>
        <w:autoSpaceDN w:val="0"/>
        <w:adjustRightInd w:val="0"/>
        <w:spacing w:after="0" w:line="240" w:lineRule="auto"/>
        <w:ind w:left="630"/>
        <w:rPr>
          <w:rFonts w:asciiTheme="majorHAnsi" w:hAnsiTheme="majorHAnsi" w:cs="Helvetica"/>
          <w:sz w:val="24"/>
          <w:szCs w:val="24"/>
        </w:rPr>
      </w:pPr>
      <w:r>
        <w:rPr>
          <w:rFonts w:asciiTheme="majorHAnsi" w:hAnsiTheme="majorHAnsi" w:cs="Helvetica"/>
          <w:sz w:val="24"/>
          <w:szCs w:val="24"/>
        </w:rPr>
        <w:t xml:space="preserve">Dean </w:t>
      </w:r>
      <w:proofErr w:type="spellStart"/>
      <w:r>
        <w:rPr>
          <w:rFonts w:asciiTheme="majorHAnsi" w:hAnsiTheme="majorHAnsi" w:cs="Helvetica"/>
          <w:sz w:val="24"/>
          <w:szCs w:val="24"/>
        </w:rPr>
        <w:t>Mirmiran</w:t>
      </w:r>
      <w:proofErr w:type="spellEnd"/>
      <w:r>
        <w:rPr>
          <w:rFonts w:asciiTheme="majorHAnsi" w:hAnsiTheme="majorHAnsi" w:cs="Helvetica"/>
          <w:sz w:val="24"/>
          <w:szCs w:val="24"/>
        </w:rPr>
        <w:t xml:space="preserve"> provided the following update about the non-tenure track review process. It is not in the spirit of the NTT review process to have a college level T&amp;P committee review the files. </w:t>
      </w:r>
    </w:p>
    <w:p w:rsidR="00431F44" w:rsidRDefault="00431F44" w:rsidP="00C25068">
      <w:pPr>
        <w:widowControl w:val="0"/>
        <w:autoSpaceDE w:val="0"/>
        <w:autoSpaceDN w:val="0"/>
        <w:adjustRightInd w:val="0"/>
        <w:spacing w:after="0" w:line="240" w:lineRule="auto"/>
        <w:ind w:left="630"/>
        <w:rPr>
          <w:rFonts w:asciiTheme="majorHAnsi" w:hAnsiTheme="majorHAnsi" w:cs="Helvetica"/>
          <w:sz w:val="24"/>
          <w:szCs w:val="24"/>
        </w:rPr>
      </w:pPr>
    </w:p>
    <w:p w:rsidR="00431F44" w:rsidRDefault="00431F44" w:rsidP="002D53F3">
      <w:pPr>
        <w:spacing w:line="240" w:lineRule="auto"/>
        <w:ind w:left="630"/>
        <w:rPr>
          <w:rFonts w:asciiTheme="majorHAnsi" w:hAnsiTheme="majorHAnsi"/>
          <w:sz w:val="24"/>
        </w:rPr>
      </w:pPr>
      <w:r>
        <w:rPr>
          <w:rFonts w:asciiTheme="majorHAnsi" w:hAnsiTheme="majorHAnsi"/>
          <w:sz w:val="24"/>
        </w:rPr>
        <w:t xml:space="preserve">Electronic T&amp;P materials are planned starting next </w:t>
      </w:r>
      <w:proofErr w:type="gramStart"/>
      <w:r>
        <w:rPr>
          <w:rFonts w:asciiTheme="majorHAnsi" w:hAnsiTheme="majorHAnsi"/>
          <w:sz w:val="24"/>
        </w:rPr>
        <w:t>Fall</w:t>
      </w:r>
      <w:proofErr w:type="gramEnd"/>
      <w:r>
        <w:rPr>
          <w:rFonts w:asciiTheme="majorHAnsi" w:hAnsiTheme="majorHAnsi"/>
          <w:sz w:val="24"/>
        </w:rPr>
        <w:t>.</w:t>
      </w:r>
    </w:p>
    <w:p w:rsidR="00431F44" w:rsidRDefault="00431F44" w:rsidP="002D53F3">
      <w:pPr>
        <w:spacing w:line="240" w:lineRule="auto"/>
        <w:ind w:left="630"/>
        <w:rPr>
          <w:rFonts w:asciiTheme="majorHAnsi" w:hAnsiTheme="majorHAnsi"/>
          <w:sz w:val="24"/>
        </w:rPr>
      </w:pPr>
      <w:r>
        <w:rPr>
          <w:rFonts w:asciiTheme="majorHAnsi" w:hAnsiTheme="majorHAnsi"/>
          <w:sz w:val="24"/>
        </w:rPr>
        <w:t>Provost is requesting that T&amp;P candidate files not focus on bulk but rather core content. This will help the review process significantly.</w:t>
      </w:r>
    </w:p>
    <w:p w:rsidR="00431F44" w:rsidRDefault="00431F44" w:rsidP="002D53F3">
      <w:pPr>
        <w:spacing w:line="240" w:lineRule="auto"/>
        <w:ind w:left="630"/>
        <w:rPr>
          <w:rFonts w:asciiTheme="majorHAnsi" w:hAnsiTheme="majorHAnsi"/>
          <w:sz w:val="24"/>
        </w:rPr>
      </w:pPr>
      <w:r>
        <w:rPr>
          <w:rFonts w:asciiTheme="majorHAnsi" w:hAnsiTheme="majorHAnsi"/>
          <w:sz w:val="24"/>
        </w:rPr>
        <w:t>Dr. Chen suggested that if copies of first page of papers as a requirement is eliminated, that will help to achieve this goal.</w:t>
      </w:r>
    </w:p>
    <w:p w:rsidR="00431F44" w:rsidRDefault="00431F44" w:rsidP="002D53F3">
      <w:pPr>
        <w:spacing w:line="240" w:lineRule="auto"/>
        <w:ind w:left="630"/>
        <w:rPr>
          <w:rFonts w:asciiTheme="majorHAnsi" w:hAnsiTheme="majorHAnsi"/>
          <w:i/>
          <w:sz w:val="24"/>
          <w:szCs w:val="24"/>
          <w:u w:val="single"/>
        </w:rPr>
      </w:pPr>
      <w:r>
        <w:rPr>
          <w:rFonts w:asciiTheme="majorHAnsi" w:hAnsiTheme="majorHAnsi"/>
          <w:i/>
          <w:sz w:val="24"/>
          <w:szCs w:val="24"/>
          <w:u w:val="single"/>
        </w:rPr>
        <w:t>Faculty Lines and Budget</w:t>
      </w:r>
    </w:p>
    <w:p w:rsidR="00431F44" w:rsidRDefault="00431F44" w:rsidP="002D53F3">
      <w:pPr>
        <w:spacing w:line="240" w:lineRule="auto"/>
        <w:ind w:left="630"/>
        <w:rPr>
          <w:rFonts w:asciiTheme="majorHAnsi" w:hAnsiTheme="majorHAnsi"/>
          <w:sz w:val="24"/>
        </w:rPr>
      </w:pPr>
      <w:r>
        <w:rPr>
          <w:rFonts w:asciiTheme="majorHAnsi" w:hAnsiTheme="majorHAnsi"/>
          <w:sz w:val="24"/>
        </w:rPr>
        <w:t>We have increased our enrollment by 10</w:t>
      </w:r>
      <w:proofErr w:type="gramStart"/>
      <w:r>
        <w:rPr>
          <w:rFonts w:asciiTheme="majorHAnsi" w:hAnsiTheme="majorHAnsi"/>
          <w:sz w:val="24"/>
        </w:rPr>
        <w:t>% which</w:t>
      </w:r>
      <w:proofErr w:type="gramEnd"/>
      <w:r>
        <w:rPr>
          <w:rFonts w:asciiTheme="majorHAnsi" w:hAnsiTheme="majorHAnsi"/>
          <w:sz w:val="24"/>
        </w:rPr>
        <w:t xml:space="preserve"> makes us the third largest in the state. </w:t>
      </w:r>
    </w:p>
    <w:p w:rsidR="00431F44" w:rsidRDefault="00431F44" w:rsidP="00431F44">
      <w:pPr>
        <w:spacing w:line="240" w:lineRule="auto"/>
        <w:ind w:left="630"/>
        <w:rPr>
          <w:rFonts w:asciiTheme="majorHAnsi" w:hAnsiTheme="majorHAnsi"/>
          <w:sz w:val="24"/>
        </w:rPr>
      </w:pPr>
      <w:r>
        <w:rPr>
          <w:rFonts w:asciiTheme="majorHAnsi" w:hAnsiTheme="majorHAnsi"/>
          <w:sz w:val="24"/>
        </w:rPr>
        <w:t>This has substantially increased the student-to-faculty ratio. We will be getting new lines to address this gap in Fall 2011. Two series of lines, one for instructional purposes and the other for strategic investments are being received.</w:t>
      </w:r>
    </w:p>
    <w:p w:rsidR="002D53F3" w:rsidRPr="00431F44" w:rsidRDefault="00431F44" w:rsidP="00431F44">
      <w:pPr>
        <w:spacing w:line="240" w:lineRule="auto"/>
        <w:ind w:left="630"/>
        <w:rPr>
          <w:rFonts w:asciiTheme="majorHAnsi" w:hAnsiTheme="majorHAnsi"/>
          <w:i/>
          <w:sz w:val="24"/>
          <w:szCs w:val="24"/>
          <w:u w:val="single"/>
        </w:rPr>
      </w:pPr>
      <w:r>
        <w:rPr>
          <w:rFonts w:asciiTheme="majorHAnsi" w:hAnsiTheme="majorHAnsi"/>
          <w:sz w:val="24"/>
        </w:rPr>
        <w:t>Budgetary concerns for next year seem unfounded given current actions by the administration.</w:t>
      </w:r>
    </w:p>
    <w:p w:rsidR="002D53F3" w:rsidRPr="00C25068" w:rsidRDefault="00756134" w:rsidP="0009188F">
      <w:pPr>
        <w:pStyle w:val="ListParagraph"/>
        <w:numPr>
          <w:ilvl w:val="0"/>
          <w:numId w:val="11"/>
        </w:numPr>
        <w:spacing w:line="240" w:lineRule="auto"/>
        <w:ind w:left="630"/>
        <w:rPr>
          <w:rFonts w:asciiTheme="majorHAnsi" w:hAnsiTheme="majorHAnsi" w:cs="Helvetica"/>
          <w:sz w:val="24"/>
          <w:szCs w:val="28"/>
        </w:rPr>
      </w:pPr>
      <w:r w:rsidRPr="00C25068">
        <w:rPr>
          <w:rFonts w:asciiTheme="majorHAnsi" w:hAnsiTheme="majorHAnsi"/>
          <w:b/>
          <w:sz w:val="24"/>
          <w:szCs w:val="24"/>
        </w:rPr>
        <w:t>Issues</w:t>
      </w:r>
      <w:r w:rsidR="0009188F">
        <w:rPr>
          <w:rFonts w:asciiTheme="majorHAnsi" w:hAnsiTheme="majorHAnsi"/>
          <w:b/>
          <w:sz w:val="24"/>
          <w:szCs w:val="24"/>
        </w:rPr>
        <w:t xml:space="preserve"> for Next Meeting</w:t>
      </w:r>
    </w:p>
    <w:p w:rsidR="002D53F3" w:rsidRPr="00C25068" w:rsidRDefault="002D53F3" w:rsidP="002D5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30"/>
        <w:rPr>
          <w:rFonts w:asciiTheme="majorHAnsi" w:hAnsiTheme="majorHAnsi" w:cs="Helvetica"/>
          <w:sz w:val="24"/>
          <w:szCs w:val="28"/>
        </w:rPr>
      </w:pPr>
      <w:r w:rsidRPr="00C25068">
        <w:rPr>
          <w:rFonts w:asciiTheme="majorHAnsi" w:hAnsiTheme="majorHAnsi" w:cs="Helvetica"/>
          <w:sz w:val="24"/>
          <w:szCs w:val="28"/>
        </w:rPr>
        <w:t>1. Courtesy appointments.</w:t>
      </w:r>
    </w:p>
    <w:p w:rsidR="002D53F3" w:rsidRPr="00C25068" w:rsidRDefault="002D53F3" w:rsidP="002D5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30"/>
        <w:rPr>
          <w:rFonts w:asciiTheme="majorHAnsi" w:hAnsiTheme="majorHAnsi" w:cs="Helvetica"/>
          <w:sz w:val="24"/>
          <w:szCs w:val="28"/>
        </w:rPr>
      </w:pPr>
    </w:p>
    <w:p w:rsidR="002D53F3" w:rsidRPr="00C25068" w:rsidRDefault="002D53F3" w:rsidP="002D5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30"/>
        <w:rPr>
          <w:rFonts w:asciiTheme="majorHAnsi" w:hAnsiTheme="majorHAnsi" w:cs="Helvetica"/>
          <w:sz w:val="24"/>
          <w:szCs w:val="28"/>
        </w:rPr>
      </w:pPr>
      <w:r w:rsidRPr="00C25068">
        <w:rPr>
          <w:rFonts w:asciiTheme="majorHAnsi" w:hAnsiTheme="majorHAnsi" w:cs="Helvetica"/>
          <w:sz w:val="24"/>
          <w:szCs w:val="28"/>
        </w:rPr>
        <w:t>2. Input to the strategic plan.</w:t>
      </w:r>
    </w:p>
    <w:p w:rsidR="0007661B" w:rsidRPr="00C25068" w:rsidRDefault="0007661B" w:rsidP="002D53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30"/>
        <w:rPr>
          <w:rFonts w:asciiTheme="majorHAnsi" w:hAnsiTheme="majorHAnsi" w:cs="Helvetica"/>
          <w:sz w:val="24"/>
          <w:szCs w:val="28"/>
        </w:rPr>
      </w:pPr>
    </w:p>
    <w:p w:rsidR="007117CB" w:rsidRDefault="0007661B" w:rsidP="000766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30"/>
        <w:rPr>
          <w:rFonts w:asciiTheme="majorHAnsi" w:hAnsiTheme="majorHAnsi"/>
          <w:sz w:val="24"/>
        </w:rPr>
      </w:pPr>
      <w:r w:rsidRPr="00C25068">
        <w:rPr>
          <w:rFonts w:asciiTheme="majorHAnsi" w:hAnsiTheme="majorHAnsi" w:cs="Helvetica"/>
          <w:sz w:val="24"/>
          <w:szCs w:val="28"/>
        </w:rPr>
        <w:t xml:space="preserve">3. </w:t>
      </w:r>
      <w:r w:rsidRPr="00C25068">
        <w:rPr>
          <w:rFonts w:asciiTheme="majorHAnsi" w:hAnsiTheme="majorHAnsi"/>
          <w:sz w:val="24"/>
        </w:rPr>
        <w:t>Selection of outstanding faculty (research, service, teaching)</w:t>
      </w:r>
    </w:p>
    <w:p w:rsidR="007117CB" w:rsidRDefault="007117CB" w:rsidP="000766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30"/>
        <w:rPr>
          <w:rFonts w:asciiTheme="majorHAnsi" w:hAnsiTheme="majorHAnsi"/>
          <w:sz w:val="24"/>
        </w:rPr>
      </w:pPr>
    </w:p>
    <w:p w:rsidR="00C25068" w:rsidRDefault="007117CB" w:rsidP="000766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30"/>
        <w:rPr>
          <w:rFonts w:asciiTheme="majorHAnsi" w:hAnsiTheme="majorHAnsi"/>
          <w:sz w:val="24"/>
        </w:rPr>
      </w:pPr>
      <w:r>
        <w:rPr>
          <w:rFonts w:asciiTheme="majorHAnsi" w:hAnsiTheme="majorHAnsi"/>
          <w:sz w:val="24"/>
        </w:rPr>
        <w:t>4. Moving the College of Engineering to the main campus</w:t>
      </w:r>
    </w:p>
    <w:p w:rsidR="0007661B" w:rsidRPr="00C25068" w:rsidRDefault="0007661B" w:rsidP="000766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30"/>
        <w:rPr>
          <w:rFonts w:asciiTheme="majorHAnsi" w:hAnsiTheme="majorHAnsi"/>
          <w:sz w:val="24"/>
        </w:rPr>
      </w:pPr>
    </w:p>
    <w:p w:rsidR="001651EC" w:rsidRPr="00C25068" w:rsidRDefault="001651EC" w:rsidP="000766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30"/>
        <w:rPr>
          <w:rFonts w:asciiTheme="majorHAnsi" w:hAnsiTheme="majorHAnsi"/>
          <w:sz w:val="24"/>
          <w:szCs w:val="24"/>
        </w:rPr>
      </w:pPr>
    </w:p>
    <w:p w:rsidR="00551F3D" w:rsidRPr="00C25068" w:rsidRDefault="006E547D" w:rsidP="002D53F3">
      <w:pPr>
        <w:pStyle w:val="ListParagraph"/>
        <w:numPr>
          <w:ilvl w:val="0"/>
          <w:numId w:val="11"/>
        </w:numPr>
        <w:spacing w:line="240" w:lineRule="auto"/>
        <w:ind w:left="630"/>
        <w:rPr>
          <w:rFonts w:asciiTheme="majorHAnsi" w:hAnsiTheme="majorHAnsi"/>
          <w:sz w:val="24"/>
          <w:szCs w:val="24"/>
        </w:rPr>
      </w:pPr>
      <w:r w:rsidRPr="00C25068">
        <w:rPr>
          <w:rFonts w:asciiTheme="majorHAnsi" w:hAnsiTheme="majorHAnsi"/>
          <w:b/>
          <w:sz w:val="24"/>
          <w:szCs w:val="24"/>
        </w:rPr>
        <w:t>Report</w:t>
      </w:r>
      <w:r w:rsidR="00E923B6" w:rsidRPr="00C25068">
        <w:rPr>
          <w:rFonts w:asciiTheme="majorHAnsi" w:hAnsiTheme="majorHAnsi"/>
          <w:b/>
          <w:sz w:val="24"/>
          <w:szCs w:val="24"/>
        </w:rPr>
        <w:t>s</w:t>
      </w:r>
      <w:r w:rsidRPr="00C25068">
        <w:rPr>
          <w:rFonts w:asciiTheme="majorHAnsi" w:hAnsiTheme="majorHAnsi"/>
          <w:b/>
          <w:sz w:val="24"/>
          <w:szCs w:val="24"/>
        </w:rPr>
        <w:t xml:space="preserve"> </w:t>
      </w:r>
      <w:r w:rsidR="00E923B6" w:rsidRPr="00C25068">
        <w:rPr>
          <w:rFonts w:asciiTheme="majorHAnsi" w:hAnsiTheme="majorHAnsi"/>
          <w:b/>
          <w:sz w:val="24"/>
          <w:szCs w:val="24"/>
        </w:rPr>
        <w:t xml:space="preserve">from </w:t>
      </w:r>
      <w:r w:rsidRPr="00C25068">
        <w:rPr>
          <w:rFonts w:asciiTheme="majorHAnsi" w:hAnsiTheme="majorHAnsi"/>
          <w:b/>
          <w:sz w:val="24"/>
          <w:szCs w:val="24"/>
        </w:rPr>
        <w:t>Standing Committees</w:t>
      </w:r>
    </w:p>
    <w:p w:rsidR="00164077" w:rsidRPr="00C25068" w:rsidRDefault="00005240" w:rsidP="002D53F3">
      <w:pPr>
        <w:spacing w:line="240" w:lineRule="auto"/>
        <w:ind w:firstLine="720"/>
        <w:rPr>
          <w:rFonts w:asciiTheme="majorHAnsi" w:hAnsiTheme="majorHAnsi"/>
          <w:sz w:val="24"/>
          <w:szCs w:val="24"/>
        </w:rPr>
      </w:pPr>
      <w:r w:rsidRPr="00C25068">
        <w:rPr>
          <w:rFonts w:asciiTheme="majorHAnsi" w:hAnsiTheme="majorHAnsi"/>
          <w:sz w:val="24"/>
          <w:szCs w:val="24"/>
        </w:rPr>
        <w:t>No reports</w:t>
      </w:r>
      <w:r w:rsidR="00164077" w:rsidRPr="00C25068">
        <w:rPr>
          <w:rFonts w:asciiTheme="majorHAnsi" w:hAnsiTheme="majorHAnsi"/>
          <w:sz w:val="24"/>
          <w:szCs w:val="24"/>
        </w:rPr>
        <w:t>.</w:t>
      </w:r>
    </w:p>
    <w:p w:rsidR="001651EC" w:rsidRPr="00C25068" w:rsidRDefault="001651EC" w:rsidP="001651EC">
      <w:pPr>
        <w:pStyle w:val="ListParagraph"/>
        <w:spacing w:line="240" w:lineRule="auto"/>
        <w:ind w:left="1800"/>
        <w:rPr>
          <w:rFonts w:asciiTheme="majorHAnsi" w:hAnsiTheme="majorHAnsi"/>
          <w:sz w:val="24"/>
          <w:szCs w:val="24"/>
        </w:rPr>
      </w:pPr>
    </w:p>
    <w:p w:rsidR="002D53F3" w:rsidRPr="00C25068" w:rsidRDefault="00551F3D" w:rsidP="002D53F3">
      <w:pPr>
        <w:pStyle w:val="ListParagraph"/>
        <w:numPr>
          <w:ilvl w:val="0"/>
          <w:numId w:val="11"/>
        </w:numPr>
        <w:spacing w:line="240" w:lineRule="auto"/>
        <w:ind w:left="630"/>
        <w:rPr>
          <w:rFonts w:asciiTheme="majorHAnsi" w:hAnsiTheme="majorHAnsi"/>
          <w:sz w:val="24"/>
        </w:rPr>
      </w:pPr>
      <w:r w:rsidRPr="00C25068">
        <w:rPr>
          <w:rFonts w:asciiTheme="majorHAnsi" w:hAnsiTheme="majorHAnsi"/>
          <w:b/>
          <w:sz w:val="24"/>
          <w:szCs w:val="24"/>
        </w:rPr>
        <w:t>Adjournment</w:t>
      </w:r>
      <w:r w:rsidR="00265288" w:rsidRPr="00C25068">
        <w:rPr>
          <w:rFonts w:asciiTheme="majorHAnsi" w:hAnsiTheme="majorHAnsi"/>
          <w:b/>
          <w:sz w:val="24"/>
          <w:szCs w:val="24"/>
        </w:rPr>
        <w:t xml:space="preserve"> </w:t>
      </w:r>
    </w:p>
    <w:p w:rsidR="00265288" w:rsidRPr="00C25068" w:rsidRDefault="00265288" w:rsidP="002D53F3">
      <w:pPr>
        <w:pStyle w:val="ListParagraph"/>
        <w:spacing w:line="240" w:lineRule="auto"/>
        <w:ind w:left="450"/>
        <w:rPr>
          <w:rFonts w:asciiTheme="majorHAnsi" w:hAnsiTheme="majorHAnsi"/>
          <w:sz w:val="24"/>
        </w:rPr>
      </w:pPr>
    </w:p>
    <w:p w:rsidR="00451727" w:rsidRPr="00C25068" w:rsidRDefault="00265288" w:rsidP="001651EC">
      <w:pPr>
        <w:pStyle w:val="ListParagraph"/>
        <w:spacing w:line="240" w:lineRule="auto"/>
        <w:ind w:firstLine="360"/>
        <w:rPr>
          <w:rFonts w:asciiTheme="majorHAnsi" w:hAnsiTheme="majorHAnsi"/>
          <w:sz w:val="24"/>
        </w:rPr>
      </w:pPr>
      <w:r w:rsidRPr="00C25068">
        <w:rPr>
          <w:rFonts w:asciiTheme="majorHAnsi" w:hAnsiTheme="majorHAnsi"/>
          <w:sz w:val="24"/>
          <w:szCs w:val="24"/>
        </w:rPr>
        <w:t>T</w:t>
      </w:r>
      <w:r w:rsidR="006E547D" w:rsidRPr="00C25068">
        <w:rPr>
          <w:rFonts w:asciiTheme="majorHAnsi" w:hAnsiTheme="majorHAnsi"/>
          <w:sz w:val="24"/>
          <w:szCs w:val="24"/>
        </w:rPr>
        <w:t>he meeting was adjourned at</w:t>
      </w:r>
      <w:r w:rsidR="00551F3D" w:rsidRPr="00C25068">
        <w:rPr>
          <w:rFonts w:asciiTheme="majorHAnsi" w:hAnsiTheme="majorHAnsi"/>
          <w:sz w:val="24"/>
          <w:szCs w:val="24"/>
        </w:rPr>
        <w:t xml:space="preserve"> </w:t>
      </w:r>
      <w:r w:rsidRPr="00C25068">
        <w:rPr>
          <w:rFonts w:asciiTheme="majorHAnsi" w:hAnsiTheme="majorHAnsi"/>
          <w:sz w:val="24"/>
          <w:szCs w:val="24"/>
        </w:rPr>
        <w:t>5:</w:t>
      </w:r>
      <w:r w:rsidR="002F74A2" w:rsidRPr="00C25068">
        <w:rPr>
          <w:rFonts w:asciiTheme="majorHAnsi" w:hAnsiTheme="majorHAnsi"/>
          <w:sz w:val="24"/>
          <w:szCs w:val="24"/>
        </w:rPr>
        <w:t>15</w:t>
      </w:r>
      <w:r w:rsidR="00551F3D" w:rsidRPr="00C25068">
        <w:rPr>
          <w:rFonts w:asciiTheme="majorHAnsi" w:hAnsiTheme="majorHAnsi"/>
          <w:sz w:val="24"/>
          <w:szCs w:val="24"/>
        </w:rPr>
        <w:t xml:space="preserve"> PM</w:t>
      </w:r>
      <w:r w:rsidRPr="00C25068">
        <w:rPr>
          <w:rFonts w:asciiTheme="majorHAnsi" w:hAnsiTheme="majorHAnsi"/>
          <w:sz w:val="24"/>
          <w:szCs w:val="24"/>
        </w:rPr>
        <w:t>.</w:t>
      </w:r>
    </w:p>
    <w:sectPr w:rsidR="00451727" w:rsidRPr="00C25068" w:rsidSect="00FD5F64">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7CB" w:rsidRDefault="007117CB" w:rsidP="004C102B">
      <w:pPr>
        <w:spacing w:after="0" w:line="240" w:lineRule="auto"/>
      </w:pPr>
      <w:r>
        <w:separator/>
      </w:r>
    </w:p>
  </w:endnote>
  <w:endnote w:type="continuationSeparator" w:id="0">
    <w:p w:rsidR="007117CB" w:rsidRDefault="007117CB" w:rsidP="004C1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7CB" w:rsidRDefault="007117CB" w:rsidP="004C102B">
      <w:pPr>
        <w:spacing w:after="0" w:line="240" w:lineRule="auto"/>
      </w:pPr>
      <w:r>
        <w:separator/>
      </w:r>
    </w:p>
  </w:footnote>
  <w:footnote w:type="continuationSeparator" w:id="0">
    <w:p w:rsidR="007117CB" w:rsidRDefault="007117CB" w:rsidP="004C102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2FF4"/>
    <w:multiLevelType w:val="hybridMultilevel"/>
    <w:tmpl w:val="32CE4F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2C495A"/>
    <w:multiLevelType w:val="hybridMultilevel"/>
    <w:tmpl w:val="8182E7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CA92B53"/>
    <w:multiLevelType w:val="hybridMultilevel"/>
    <w:tmpl w:val="8AFC4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0D20AB"/>
    <w:multiLevelType w:val="hybridMultilevel"/>
    <w:tmpl w:val="D0BAE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C61AC"/>
    <w:multiLevelType w:val="hybridMultilevel"/>
    <w:tmpl w:val="2EF25048"/>
    <w:lvl w:ilvl="0" w:tplc="5302CEE2">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6E00B0"/>
    <w:multiLevelType w:val="hybridMultilevel"/>
    <w:tmpl w:val="E104180A"/>
    <w:lvl w:ilvl="0" w:tplc="131C81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9225F5"/>
    <w:multiLevelType w:val="hybridMultilevel"/>
    <w:tmpl w:val="3D8451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12E6B3B"/>
    <w:multiLevelType w:val="hybridMultilevel"/>
    <w:tmpl w:val="8DD23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632FE2"/>
    <w:multiLevelType w:val="hybridMultilevel"/>
    <w:tmpl w:val="6B24ABE4"/>
    <w:lvl w:ilvl="0" w:tplc="E73C97C2">
      <w:start w:val="1"/>
      <w:numFmt w:val="decimal"/>
      <w:lvlText w:val="%1."/>
      <w:lvlJc w:val="left"/>
      <w:pPr>
        <w:ind w:left="63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4B4EEF"/>
    <w:multiLevelType w:val="hybridMultilevel"/>
    <w:tmpl w:val="D7EC18C8"/>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DD25C3"/>
    <w:multiLevelType w:val="hybridMultilevel"/>
    <w:tmpl w:val="E2FC892E"/>
    <w:lvl w:ilvl="0" w:tplc="473ACDA6">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8DC552E"/>
    <w:multiLevelType w:val="hybridMultilevel"/>
    <w:tmpl w:val="36D014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FAE0B34"/>
    <w:multiLevelType w:val="hybridMultilevel"/>
    <w:tmpl w:val="F4446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88B72BB"/>
    <w:multiLevelType w:val="hybridMultilevel"/>
    <w:tmpl w:val="CE82F716"/>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9E12F3D"/>
    <w:multiLevelType w:val="hybridMultilevel"/>
    <w:tmpl w:val="51FA7C9C"/>
    <w:lvl w:ilvl="0" w:tplc="1F160DDE">
      <w:numFmt w:val="bullet"/>
      <w:lvlText w:val="-"/>
      <w:lvlJc w:val="left"/>
      <w:pPr>
        <w:ind w:left="990" w:hanging="360"/>
      </w:pPr>
      <w:rPr>
        <w:rFonts w:ascii="Cambria" w:eastAsiaTheme="minorHAnsi" w:hAnsi="Cambria" w:cstheme="minorBidi"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6CC223BF"/>
    <w:multiLevelType w:val="hybridMultilevel"/>
    <w:tmpl w:val="0B7A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640C08"/>
    <w:multiLevelType w:val="hybridMultilevel"/>
    <w:tmpl w:val="9B5A6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F357880"/>
    <w:multiLevelType w:val="hybridMultilevel"/>
    <w:tmpl w:val="35240D20"/>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0"/>
  </w:num>
  <w:num w:numId="4">
    <w:abstractNumId w:val="15"/>
  </w:num>
  <w:num w:numId="5">
    <w:abstractNumId w:val="12"/>
  </w:num>
  <w:num w:numId="6">
    <w:abstractNumId w:val="16"/>
  </w:num>
  <w:num w:numId="7">
    <w:abstractNumId w:val="13"/>
  </w:num>
  <w:num w:numId="8">
    <w:abstractNumId w:val="9"/>
  </w:num>
  <w:num w:numId="9">
    <w:abstractNumId w:val="17"/>
  </w:num>
  <w:num w:numId="10">
    <w:abstractNumId w:val="5"/>
  </w:num>
  <w:num w:numId="11">
    <w:abstractNumId w:val="4"/>
  </w:num>
  <w:num w:numId="12">
    <w:abstractNumId w:val="11"/>
  </w:num>
  <w:num w:numId="13">
    <w:abstractNumId w:val="10"/>
  </w:num>
  <w:num w:numId="14">
    <w:abstractNumId w:val="7"/>
  </w:num>
  <w:num w:numId="15">
    <w:abstractNumId w:val="1"/>
  </w:num>
  <w:num w:numId="16">
    <w:abstractNumId w:val="6"/>
  </w:num>
  <w:num w:numId="17">
    <w:abstractNumId w:val="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2"/>
  <w:proofState w:spelling="clean" w:grammar="clean"/>
  <w:doNotTrackMoves/>
  <w:defaultTabStop w:val="720"/>
  <w:characterSpacingControl w:val="doNotCompress"/>
  <w:footnotePr>
    <w:footnote w:id="-1"/>
    <w:footnote w:id="0"/>
  </w:footnotePr>
  <w:endnotePr>
    <w:endnote w:id="-1"/>
    <w:endnote w:id="0"/>
  </w:endnotePr>
  <w:compat/>
  <w:rsids>
    <w:rsidRoot w:val="00451727"/>
    <w:rsid w:val="00005240"/>
    <w:rsid w:val="00013746"/>
    <w:rsid w:val="00023C1B"/>
    <w:rsid w:val="0002474B"/>
    <w:rsid w:val="000267E2"/>
    <w:rsid w:val="00026B43"/>
    <w:rsid w:val="00033084"/>
    <w:rsid w:val="00054D7A"/>
    <w:rsid w:val="0007661B"/>
    <w:rsid w:val="0009188F"/>
    <w:rsid w:val="000B67E6"/>
    <w:rsid w:val="000C5190"/>
    <w:rsid w:val="000D4B42"/>
    <w:rsid w:val="000E2C2B"/>
    <w:rsid w:val="000E38C9"/>
    <w:rsid w:val="000E6B4F"/>
    <w:rsid w:val="000F7BBC"/>
    <w:rsid w:val="00117EC7"/>
    <w:rsid w:val="00124433"/>
    <w:rsid w:val="00125DAE"/>
    <w:rsid w:val="001311DA"/>
    <w:rsid w:val="00147549"/>
    <w:rsid w:val="00164077"/>
    <w:rsid w:val="001651EC"/>
    <w:rsid w:val="0017400B"/>
    <w:rsid w:val="00184893"/>
    <w:rsid w:val="001B0632"/>
    <w:rsid w:val="001B0BE9"/>
    <w:rsid w:val="001C29C2"/>
    <w:rsid w:val="001C5F66"/>
    <w:rsid w:val="001C6F5B"/>
    <w:rsid w:val="001D042B"/>
    <w:rsid w:val="001D539D"/>
    <w:rsid w:val="001E3832"/>
    <w:rsid w:val="001F70E2"/>
    <w:rsid w:val="002060EE"/>
    <w:rsid w:val="0020639A"/>
    <w:rsid w:val="00220C7C"/>
    <w:rsid w:val="0022333C"/>
    <w:rsid w:val="00233C44"/>
    <w:rsid w:val="00257656"/>
    <w:rsid w:val="00265288"/>
    <w:rsid w:val="00276485"/>
    <w:rsid w:val="002A5F04"/>
    <w:rsid w:val="002B322C"/>
    <w:rsid w:val="002C6803"/>
    <w:rsid w:val="002D53F3"/>
    <w:rsid w:val="002F1746"/>
    <w:rsid w:val="002F23E1"/>
    <w:rsid w:val="002F5A89"/>
    <w:rsid w:val="002F74A2"/>
    <w:rsid w:val="00302991"/>
    <w:rsid w:val="00306E75"/>
    <w:rsid w:val="00331724"/>
    <w:rsid w:val="003433AF"/>
    <w:rsid w:val="0034782E"/>
    <w:rsid w:val="0035279B"/>
    <w:rsid w:val="0037767E"/>
    <w:rsid w:val="0038580A"/>
    <w:rsid w:val="003A03CF"/>
    <w:rsid w:val="003A5248"/>
    <w:rsid w:val="003C60F0"/>
    <w:rsid w:val="003D237B"/>
    <w:rsid w:val="003E004B"/>
    <w:rsid w:val="003F2AEF"/>
    <w:rsid w:val="003F71B6"/>
    <w:rsid w:val="00402E1F"/>
    <w:rsid w:val="004217CA"/>
    <w:rsid w:val="00431F44"/>
    <w:rsid w:val="00441FBA"/>
    <w:rsid w:val="00451727"/>
    <w:rsid w:val="00495DA7"/>
    <w:rsid w:val="004963EF"/>
    <w:rsid w:val="00496E27"/>
    <w:rsid w:val="004B2483"/>
    <w:rsid w:val="004C102B"/>
    <w:rsid w:val="004E0125"/>
    <w:rsid w:val="004E68EF"/>
    <w:rsid w:val="005219E1"/>
    <w:rsid w:val="00551F3D"/>
    <w:rsid w:val="0056064F"/>
    <w:rsid w:val="00583849"/>
    <w:rsid w:val="005F4998"/>
    <w:rsid w:val="00607626"/>
    <w:rsid w:val="00622AE9"/>
    <w:rsid w:val="00635AEB"/>
    <w:rsid w:val="0064388C"/>
    <w:rsid w:val="006512F8"/>
    <w:rsid w:val="00661BEB"/>
    <w:rsid w:val="006817E6"/>
    <w:rsid w:val="00696D23"/>
    <w:rsid w:val="006A008A"/>
    <w:rsid w:val="006A3BAD"/>
    <w:rsid w:val="006C64FD"/>
    <w:rsid w:val="006D6460"/>
    <w:rsid w:val="006E430B"/>
    <w:rsid w:val="006E4B72"/>
    <w:rsid w:val="006E547D"/>
    <w:rsid w:val="007117CB"/>
    <w:rsid w:val="00715DDB"/>
    <w:rsid w:val="00726D1A"/>
    <w:rsid w:val="007421D5"/>
    <w:rsid w:val="00750151"/>
    <w:rsid w:val="00754598"/>
    <w:rsid w:val="00756134"/>
    <w:rsid w:val="0076468A"/>
    <w:rsid w:val="007B0D74"/>
    <w:rsid w:val="007B2CCA"/>
    <w:rsid w:val="007E4986"/>
    <w:rsid w:val="007F152E"/>
    <w:rsid w:val="007F2AF1"/>
    <w:rsid w:val="00864520"/>
    <w:rsid w:val="00866A0F"/>
    <w:rsid w:val="00870760"/>
    <w:rsid w:val="00871C71"/>
    <w:rsid w:val="008744AB"/>
    <w:rsid w:val="00877CD5"/>
    <w:rsid w:val="008B69B6"/>
    <w:rsid w:val="008C384D"/>
    <w:rsid w:val="009014F6"/>
    <w:rsid w:val="00912AAA"/>
    <w:rsid w:val="00924FF0"/>
    <w:rsid w:val="00981579"/>
    <w:rsid w:val="009B63CD"/>
    <w:rsid w:val="009D2561"/>
    <w:rsid w:val="009E0368"/>
    <w:rsid w:val="009E1DCF"/>
    <w:rsid w:val="009E36FD"/>
    <w:rsid w:val="009E716B"/>
    <w:rsid w:val="009F5733"/>
    <w:rsid w:val="00A06A88"/>
    <w:rsid w:val="00A15145"/>
    <w:rsid w:val="00A27CC6"/>
    <w:rsid w:val="00A51088"/>
    <w:rsid w:val="00A77CCB"/>
    <w:rsid w:val="00B02188"/>
    <w:rsid w:val="00B524FE"/>
    <w:rsid w:val="00B564B7"/>
    <w:rsid w:val="00B57F99"/>
    <w:rsid w:val="00B61B4C"/>
    <w:rsid w:val="00B83EB8"/>
    <w:rsid w:val="00B86A4C"/>
    <w:rsid w:val="00B934DA"/>
    <w:rsid w:val="00BD7B45"/>
    <w:rsid w:val="00BE270D"/>
    <w:rsid w:val="00BE69B5"/>
    <w:rsid w:val="00BE7FD6"/>
    <w:rsid w:val="00BF24F1"/>
    <w:rsid w:val="00C131B1"/>
    <w:rsid w:val="00C25068"/>
    <w:rsid w:val="00C2727B"/>
    <w:rsid w:val="00C44C8D"/>
    <w:rsid w:val="00C45EFF"/>
    <w:rsid w:val="00C47B94"/>
    <w:rsid w:val="00CA3489"/>
    <w:rsid w:val="00CB12E0"/>
    <w:rsid w:val="00CD1475"/>
    <w:rsid w:val="00CD32F4"/>
    <w:rsid w:val="00CE6A48"/>
    <w:rsid w:val="00CE7BA1"/>
    <w:rsid w:val="00D34A43"/>
    <w:rsid w:val="00D34FBC"/>
    <w:rsid w:val="00D3632C"/>
    <w:rsid w:val="00D82F80"/>
    <w:rsid w:val="00DA112E"/>
    <w:rsid w:val="00DB42AA"/>
    <w:rsid w:val="00DD6096"/>
    <w:rsid w:val="00DF0D2F"/>
    <w:rsid w:val="00DF0F0F"/>
    <w:rsid w:val="00E1229B"/>
    <w:rsid w:val="00E47F3D"/>
    <w:rsid w:val="00E712CB"/>
    <w:rsid w:val="00E923B6"/>
    <w:rsid w:val="00E9770E"/>
    <w:rsid w:val="00EB0FCA"/>
    <w:rsid w:val="00EE37EB"/>
    <w:rsid w:val="00EF077C"/>
    <w:rsid w:val="00F34E2E"/>
    <w:rsid w:val="00F5529A"/>
    <w:rsid w:val="00F561E1"/>
    <w:rsid w:val="00F9774B"/>
    <w:rsid w:val="00FB73CF"/>
    <w:rsid w:val="00FD5F64"/>
  </w:rsids>
  <m:mathPr>
    <m:mathFont m:val="Consola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F6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B2483"/>
    <w:pPr>
      <w:ind w:left="720"/>
      <w:contextualSpacing/>
    </w:pPr>
  </w:style>
  <w:style w:type="character" w:styleId="Hyperlink">
    <w:name w:val="Hyperlink"/>
    <w:basedOn w:val="DefaultParagraphFont"/>
    <w:uiPriority w:val="99"/>
    <w:unhideWhenUsed/>
    <w:rsid w:val="00607626"/>
    <w:rPr>
      <w:color w:val="0000FF" w:themeColor="hyperlink"/>
      <w:u w:val="single"/>
    </w:rPr>
  </w:style>
  <w:style w:type="paragraph" w:styleId="PlainText">
    <w:name w:val="Plain Text"/>
    <w:basedOn w:val="Normal"/>
    <w:link w:val="PlainTextChar"/>
    <w:uiPriority w:val="99"/>
    <w:unhideWhenUsed/>
    <w:rsid w:val="00E47F3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47F3D"/>
    <w:rPr>
      <w:rFonts w:ascii="Consolas" w:hAnsi="Consolas"/>
      <w:sz w:val="21"/>
      <w:szCs w:val="21"/>
    </w:rPr>
  </w:style>
  <w:style w:type="character" w:styleId="Strong">
    <w:name w:val="Strong"/>
    <w:basedOn w:val="DefaultParagraphFont"/>
    <w:uiPriority w:val="22"/>
    <w:qFormat/>
    <w:rsid w:val="00912AAA"/>
    <w:rPr>
      <w:b/>
      <w:bCs/>
    </w:rPr>
  </w:style>
  <w:style w:type="paragraph" w:styleId="Header">
    <w:name w:val="header"/>
    <w:basedOn w:val="Normal"/>
    <w:link w:val="HeaderChar"/>
    <w:uiPriority w:val="99"/>
    <w:semiHidden/>
    <w:unhideWhenUsed/>
    <w:rsid w:val="004C10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102B"/>
  </w:style>
  <w:style w:type="paragraph" w:styleId="Footer">
    <w:name w:val="footer"/>
    <w:basedOn w:val="Normal"/>
    <w:link w:val="FooterChar"/>
    <w:uiPriority w:val="99"/>
    <w:semiHidden/>
    <w:unhideWhenUsed/>
    <w:rsid w:val="004C10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102B"/>
  </w:style>
</w:styles>
</file>

<file path=word/webSettings.xml><?xml version="1.0" encoding="utf-8"?>
<w:webSettings xmlns:r="http://schemas.openxmlformats.org/officeDocument/2006/relationships" xmlns:w="http://schemas.openxmlformats.org/wordprocessingml/2006/main">
  <w:divs>
    <w:div w:id="79398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480</Words>
  <Characters>2736</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FCG Minutes</dc:title>
  <dc:creator>Raju Rangaswami</dc:creator>
  <cp:lastModifiedBy>Raju Rangaswami</cp:lastModifiedBy>
  <cp:revision>10</cp:revision>
  <dcterms:created xsi:type="dcterms:W3CDTF">2010-10-05T01:07:00Z</dcterms:created>
  <dcterms:modified xsi:type="dcterms:W3CDTF">2010-10-14T21:21:00Z</dcterms:modified>
</cp:coreProperties>
</file>